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6F29" w14:textId="77777777" w:rsidR="00DC39B2" w:rsidRPr="008D2688" w:rsidRDefault="00DC39B2" w:rsidP="00DC39B2">
      <w:pPr>
        <w:widowControl w:val="0"/>
        <w:tabs>
          <w:tab w:val="left" w:pos="1985"/>
        </w:tabs>
        <w:ind w:left="1985" w:hanging="1985"/>
        <w:rPr>
          <w:rFonts w:eastAsia="Times New Roman" w:cs="Arial"/>
          <w:b/>
          <w:sz w:val="24"/>
          <w:lang w:eastAsia="en-GB"/>
        </w:rPr>
      </w:pPr>
      <w:r>
        <w:rPr>
          <w:rFonts w:eastAsia="Times New Roman" w:cs="Arial"/>
          <w:b/>
          <w:sz w:val="24"/>
          <w:lang w:eastAsia="en-GB"/>
        </w:rPr>
        <w:t>A</w:t>
      </w:r>
      <w:r w:rsidRPr="008D2688">
        <w:rPr>
          <w:rFonts w:eastAsia="Times New Roman" w:cs="Arial"/>
          <w:b/>
          <w:sz w:val="24"/>
          <w:lang w:eastAsia="en-GB"/>
        </w:rPr>
        <w:t xml:space="preserve">ppendix </w:t>
      </w:r>
      <w:r>
        <w:rPr>
          <w:rFonts w:eastAsia="Times New Roman" w:cs="Arial"/>
          <w:b/>
          <w:sz w:val="24"/>
          <w:lang w:eastAsia="en-GB"/>
        </w:rPr>
        <w:t>D</w:t>
      </w:r>
      <w:r>
        <w:rPr>
          <w:rFonts w:eastAsia="Times New Roman" w:cs="Arial"/>
          <w:b/>
          <w:sz w:val="24"/>
          <w:lang w:eastAsia="en-GB"/>
        </w:rPr>
        <w:tab/>
        <w:t>R</w:t>
      </w:r>
      <w:r w:rsidRPr="008D2688">
        <w:rPr>
          <w:rFonts w:eastAsia="Times New Roman" w:cs="Arial"/>
          <w:b/>
          <w:sz w:val="24"/>
          <w:lang w:eastAsia="en-GB"/>
        </w:rPr>
        <w:t xml:space="preserve">eporting </w:t>
      </w:r>
      <w:proofErr w:type="spellStart"/>
      <w:r w:rsidRPr="008D2688">
        <w:rPr>
          <w:rFonts w:eastAsia="Times New Roman" w:cs="Arial"/>
          <w:b/>
          <w:sz w:val="24"/>
          <w:lang w:eastAsia="en-GB"/>
        </w:rPr>
        <w:t>proforma</w:t>
      </w:r>
      <w:proofErr w:type="spellEnd"/>
      <w:r w:rsidRPr="008D2688">
        <w:rPr>
          <w:rFonts w:eastAsia="Times New Roman" w:cs="Arial"/>
          <w:b/>
          <w:sz w:val="24"/>
          <w:lang w:eastAsia="en-GB"/>
        </w:rPr>
        <w:t xml:space="preserve"> for endometrial carcinoma</w:t>
      </w:r>
      <w:r>
        <w:rPr>
          <w:rFonts w:eastAsia="Times New Roman" w:cs="Arial"/>
          <w:b/>
          <w:sz w:val="24"/>
          <w:lang w:eastAsia="en-GB"/>
        </w:rPr>
        <w:t xml:space="preserve"> excision specimens</w:t>
      </w:r>
    </w:p>
    <w:p w14:paraId="67F43209" w14:textId="77777777" w:rsidR="00DC39B2" w:rsidRPr="00C73D8C" w:rsidRDefault="00DC39B2" w:rsidP="00DC39B2">
      <w:pPr>
        <w:widowControl w:val="0"/>
        <w:jc w:val="both"/>
        <w:outlineLvl w:val="0"/>
        <w:rPr>
          <w:rFonts w:eastAsia="Times New Roman" w:cs="Arial"/>
          <w:lang w:eastAsia="en-GB"/>
        </w:rPr>
      </w:pPr>
    </w:p>
    <w:p w14:paraId="1E3081AD" w14:textId="77777777" w:rsidR="00DC39B2" w:rsidRPr="00961831" w:rsidRDefault="00DC39B2" w:rsidP="00DC39B2">
      <w:pPr>
        <w:widowControl w:val="0"/>
        <w:spacing w:after="180"/>
        <w:jc w:val="both"/>
        <w:outlineLvl w:val="0"/>
        <w:rPr>
          <w:rFonts w:eastAsia="Times New Roman" w:cs="Arial"/>
          <w:strike/>
          <w:lang w:eastAsia="en-GB"/>
        </w:rPr>
      </w:pPr>
      <w:r w:rsidRPr="00C73D8C">
        <w:rPr>
          <w:rFonts w:eastAsia="Times New Roman" w:cs="Arial"/>
          <w:lang w:eastAsia="en-GB"/>
        </w:rPr>
        <w:t>Surname…</w:t>
      </w:r>
      <w:r>
        <w:rPr>
          <w:rFonts w:eastAsia="Times New Roman" w:cs="Arial"/>
          <w:lang w:eastAsia="en-GB"/>
        </w:rPr>
        <w:t xml:space="preserve">…………………..…Forenames……………..Date </w:t>
      </w:r>
      <w:r w:rsidRPr="00C73D8C">
        <w:rPr>
          <w:rFonts w:eastAsia="Times New Roman" w:cs="Arial"/>
          <w:lang w:eastAsia="en-GB"/>
        </w:rPr>
        <w:t>of birth……</w:t>
      </w:r>
      <w:r>
        <w:rPr>
          <w:rFonts w:eastAsia="Times New Roman" w:cs="Arial"/>
          <w:lang w:eastAsia="en-GB"/>
        </w:rPr>
        <w:t>……………</w:t>
      </w:r>
      <w:r w:rsidRPr="00C73D8C">
        <w:rPr>
          <w:rFonts w:eastAsia="Times New Roman" w:cs="Arial"/>
          <w:lang w:eastAsia="en-GB"/>
        </w:rPr>
        <w:t>…</w:t>
      </w:r>
    </w:p>
    <w:p w14:paraId="45EB8DBC" w14:textId="77777777" w:rsidR="00DC39B2" w:rsidRPr="00C73D8C" w:rsidRDefault="00DC39B2" w:rsidP="00DC39B2">
      <w:pPr>
        <w:widowControl w:val="0"/>
        <w:spacing w:after="180"/>
        <w:jc w:val="both"/>
        <w:outlineLvl w:val="0"/>
        <w:rPr>
          <w:rFonts w:eastAsia="Times New Roman" w:cs="Arial"/>
          <w:lang w:eastAsia="en-GB"/>
        </w:rPr>
      </w:pPr>
      <w:proofErr w:type="gramStart"/>
      <w:r w:rsidRPr="00C73D8C">
        <w:rPr>
          <w:rFonts w:eastAsia="Times New Roman" w:cs="Arial"/>
          <w:lang w:eastAsia="en-GB"/>
        </w:rPr>
        <w:t>Hospital………….…………..…Hospital no……………</w:t>
      </w:r>
      <w:r>
        <w:rPr>
          <w:rFonts w:eastAsia="Times New Roman" w:cs="Arial"/>
          <w:lang w:eastAsia="en-GB"/>
        </w:rPr>
        <w:t>…NHS/CHI no………………….</w:t>
      </w:r>
      <w:proofErr w:type="gramEnd"/>
      <w:r>
        <w:rPr>
          <w:rFonts w:eastAsia="Times New Roman" w:cs="Arial"/>
          <w:lang w:eastAsia="en-GB"/>
        </w:rPr>
        <w:t>.</w:t>
      </w:r>
    </w:p>
    <w:p w14:paraId="78A92E80" w14:textId="77777777" w:rsidR="00DC39B2" w:rsidRPr="00C73D8C" w:rsidRDefault="00DC39B2" w:rsidP="00DC39B2">
      <w:pPr>
        <w:widowControl w:val="0"/>
        <w:jc w:val="both"/>
        <w:outlineLvl w:val="0"/>
        <w:rPr>
          <w:rFonts w:eastAsia="Times New Roman" w:cs="Arial"/>
          <w:lang w:eastAsia="en-GB"/>
        </w:rPr>
      </w:pPr>
      <w:r w:rsidRPr="00C73D8C">
        <w:rPr>
          <w:rFonts w:eastAsia="Times New Roman" w:cs="Arial"/>
          <w:lang w:eastAsia="en-GB"/>
        </w:rPr>
        <w:t>Date of receipt………………….Report</w:t>
      </w:r>
      <w:r>
        <w:rPr>
          <w:rFonts w:eastAsia="Times New Roman" w:cs="Arial"/>
          <w:lang w:eastAsia="en-GB"/>
        </w:rPr>
        <w:t xml:space="preserve"> </w:t>
      </w:r>
      <w:r w:rsidRPr="00C73D8C">
        <w:rPr>
          <w:rFonts w:eastAsia="Times New Roman" w:cs="Arial"/>
          <w:lang w:eastAsia="en-GB"/>
        </w:rPr>
        <w:t>no………</w:t>
      </w:r>
      <w:r>
        <w:rPr>
          <w:rFonts w:eastAsia="Times New Roman" w:cs="Arial"/>
          <w:lang w:eastAsia="en-GB"/>
        </w:rPr>
        <w:t>……............. Surgeon………………..</w:t>
      </w:r>
    </w:p>
    <w:p w14:paraId="0D69D01A" w14:textId="77777777" w:rsidR="00DC39B2" w:rsidRPr="00E2007C" w:rsidRDefault="00DC39B2" w:rsidP="00DC39B2">
      <w:pPr>
        <w:widowControl w:val="0"/>
        <w:pBdr>
          <w:bottom w:val="single" w:sz="6" w:space="1" w:color="auto"/>
        </w:pBdr>
        <w:tabs>
          <w:tab w:val="left" w:pos="3402"/>
          <w:tab w:val="left" w:pos="6521"/>
          <w:tab w:val="left" w:pos="6804"/>
          <w:tab w:val="left" w:pos="7088"/>
        </w:tabs>
        <w:rPr>
          <w:rFonts w:eastAsia="MS Mincho" w:cs="Arial"/>
          <w:bCs/>
          <w:sz w:val="20"/>
          <w:szCs w:val="24"/>
          <w:lang w:val="en-US"/>
        </w:rPr>
      </w:pPr>
    </w:p>
    <w:p w14:paraId="2F6122A1" w14:textId="77777777" w:rsidR="00DC39B2" w:rsidRPr="00CE280F" w:rsidRDefault="00DC39B2" w:rsidP="00DC39B2">
      <w:pPr>
        <w:widowControl w:val="0"/>
        <w:rPr>
          <w:rFonts w:eastAsia="MS Mincho" w:cs="Arial"/>
          <w:lang w:val="en-US"/>
        </w:rPr>
      </w:pPr>
    </w:p>
    <w:p w14:paraId="3C7A4245" w14:textId="77777777" w:rsidR="00DC39B2" w:rsidRPr="00CE280F" w:rsidRDefault="00DC39B2" w:rsidP="00DC39B2">
      <w:pPr>
        <w:widowControl w:val="0"/>
        <w:spacing w:after="120"/>
        <w:outlineLvl w:val="3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C</w:t>
      </w:r>
      <w:r w:rsidRPr="00CE280F">
        <w:rPr>
          <w:rFonts w:eastAsia="Times New Roman" w:cs="Arial"/>
          <w:b/>
          <w:lang w:eastAsia="en-GB"/>
        </w:rPr>
        <w:t>linical items</w:t>
      </w:r>
    </w:p>
    <w:p w14:paraId="394D2B5B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Hysterectomy type: </w:t>
      </w:r>
      <w:r w:rsidRPr="00CE280F">
        <w:rPr>
          <w:rFonts w:eastAsia="MS Mincho" w:cs="Arial"/>
          <w:lang w:val="en-US"/>
        </w:rPr>
        <w:tab/>
        <w:t xml:space="preserve">Abdominal </w:t>
      </w:r>
      <w:r w:rsidRPr="00E2007C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ab/>
        <w:t xml:space="preserve">      </w:t>
      </w:r>
      <w:r w:rsidRPr="00CE280F">
        <w:rPr>
          <w:rFonts w:eastAsia="MS Mincho" w:cs="Arial"/>
          <w:lang w:val="en-US"/>
        </w:rPr>
        <w:t xml:space="preserve">Vaginal </w:t>
      </w:r>
      <w:r w:rsidRPr="00CE280F">
        <w:rPr>
          <w:rFonts w:eastAsia="MS Mincho" w:cs="Arial"/>
          <w:lang w:val="en-US"/>
        </w:rPr>
        <w:sym w:font="Wingdings" w:char="F0A8"/>
      </w:r>
      <w:proofErr w:type="gramStart"/>
      <w:r>
        <w:rPr>
          <w:rFonts w:eastAsia="MS Mincho" w:cs="Arial"/>
          <w:lang w:val="en-US"/>
        </w:rPr>
        <w:t xml:space="preserve">        </w:t>
      </w:r>
      <w:r w:rsidRPr="00CE280F">
        <w:rPr>
          <w:rFonts w:eastAsia="MS Mincho" w:cs="Arial"/>
          <w:lang w:val="en-US"/>
        </w:rPr>
        <w:t xml:space="preserve"> Laparoscopic</w:t>
      </w:r>
      <w:proofErr w:type="gram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      </w:t>
      </w:r>
      <w:r w:rsidRPr="00CE280F">
        <w:rPr>
          <w:rFonts w:eastAsia="MS Mincho" w:cs="Arial"/>
          <w:lang w:val="en-US"/>
        </w:rPr>
        <w:t xml:space="preserve">Not known </w:t>
      </w:r>
      <w:r w:rsidRPr="00CE280F">
        <w:rPr>
          <w:rFonts w:eastAsia="MS Mincho" w:cs="Arial"/>
          <w:lang w:val="en-US"/>
        </w:rPr>
        <w:sym w:font="Wingdings" w:char="F0A8"/>
      </w:r>
    </w:p>
    <w:p w14:paraId="6085172D" w14:textId="77777777" w:rsidR="00DC39B2" w:rsidRDefault="00DC39B2" w:rsidP="00DC39B2">
      <w:pPr>
        <w:widowControl w:val="0"/>
        <w:outlineLvl w:val="3"/>
        <w:rPr>
          <w:rFonts w:eastAsia="MS Mincho" w:cs="Arial"/>
          <w:lang w:val="en-US"/>
        </w:rPr>
      </w:pPr>
      <w:r>
        <w:rPr>
          <w:rFonts w:eastAsia="Times New Roman" w:cs="Arial"/>
          <w:lang w:eastAsia="en-GB"/>
        </w:rPr>
        <w:t xml:space="preserve">Relevant family history </w:t>
      </w:r>
      <w:r>
        <w:rPr>
          <w:rFonts w:eastAsia="MS Mincho" w:cs="Arial"/>
          <w:lang w:val="en-US"/>
        </w:rPr>
        <w:t>…………………………</w:t>
      </w:r>
    </w:p>
    <w:p w14:paraId="6CD7005F" w14:textId="77777777" w:rsidR="00DC39B2" w:rsidRPr="00CE280F" w:rsidRDefault="00DC39B2" w:rsidP="00DC39B2">
      <w:pPr>
        <w:widowControl w:val="0"/>
        <w:outlineLvl w:val="3"/>
        <w:rPr>
          <w:rFonts w:eastAsia="Times New Roman" w:cs="Arial"/>
          <w:lang w:eastAsia="en-GB"/>
        </w:rPr>
      </w:pPr>
    </w:p>
    <w:p w14:paraId="0F36335A" w14:textId="77777777" w:rsidR="00DC39B2" w:rsidRPr="00CE280F" w:rsidRDefault="00DC39B2" w:rsidP="00DC39B2">
      <w:pPr>
        <w:widowControl w:val="0"/>
        <w:spacing w:after="120"/>
        <w:outlineLvl w:val="3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M</w:t>
      </w:r>
      <w:r w:rsidRPr="00CE280F">
        <w:rPr>
          <w:rFonts w:eastAsia="Times New Roman" w:cs="Arial"/>
          <w:b/>
          <w:lang w:eastAsia="en-GB"/>
        </w:rPr>
        <w:t>acroscopic items</w:t>
      </w:r>
    </w:p>
    <w:p w14:paraId="2D5CBA78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Specimen </w:t>
      </w:r>
      <w:r>
        <w:rPr>
          <w:rFonts w:eastAsia="MS Mincho" w:cs="Arial"/>
          <w:lang w:val="en-US"/>
        </w:rPr>
        <w:t>components</w:t>
      </w:r>
      <w:r w:rsidRPr="00CE280F">
        <w:rPr>
          <w:rFonts w:eastAsia="MS Mincho" w:cs="Arial"/>
          <w:lang w:val="en-US"/>
        </w:rPr>
        <w:tab/>
        <w:t xml:space="preserve">Adnexa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 xml:space="preserve">Vaginal cuff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  <w:proofErr w:type="spellStart"/>
      <w:r w:rsidRPr="00CE280F">
        <w:rPr>
          <w:rFonts w:eastAsia="MS Mincho" w:cs="Arial"/>
          <w:lang w:val="en-US"/>
        </w:rPr>
        <w:t>Parametrium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</w:p>
    <w:p w14:paraId="596A5EF7" w14:textId="77777777" w:rsidR="00DC39B2" w:rsidRPr="00CE280F" w:rsidRDefault="00DC39B2" w:rsidP="00DC39B2">
      <w:pPr>
        <w:widowControl w:val="0"/>
        <w:ind w:left="2160" w:firstLine="7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Other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(specify): …...............................................................</w:t>
      </w:r>
    </w:p>
    <w:p w14:paraId="60CA0D9C" w14:textId="77777777" w:rsidR="00DC39B2" w:rsidRPr="00CE280F" w:rsidRDefault="00DC39B2" w:rsidP="00DC39B2">
      <w:pPr>
        <w:widowControl w:val="0"/>
        <w:rPr>
          <w:rFonts w:eastAsia="MS Mincho" w:cs="Arial"/>
          <w:lang w:val="en-US"/>
        </w:rPr>
      </w:pPr>
    </w:p>
    <w:p w14:paraId="4278F862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Accompanying specimens: </w:t>
      </w:r>
      <w:r>
        <w:rPr>
          <w:rFonts w:eastAsia="MS Mincho" w:cs="Arial"/>
          <w:lang w:val="en-US"/>
        </w:rPr>
        <w:tab/>
      </w:r>
      <w:proofErr w:type="spellStart"/>
      <w:r w:rsidRPr="00CE280F">
        <w:rPr>
          <w:rFonts w:eastAsia="MS Mincho" w:cs="Arial"/>
          <w:lang w:val="en-US"/>
        </w:rPr>
        <w:t>Omentum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</w:p>
    <w:p w14:paraId="35DD91DB" w14:textId="77777777" w:rsidR="00DC39B2" w:rsidRPr="00CE280F" w:rsidRDefault="00DC39B2" w:rsidP="00DC39B2">
      <w:pPr>
        <w:widowControl w:val="0"/>
        <w:spacing w:after="120"/>
        <w:ind w:left="2160" w:firstLine="720"/>
        <w:rPr>
          <w:rFonts w:eastAsia="MS Mincho" w:cs="Arial"/>
          <w:lang w:val="en-US"/>
        </w:rPr>
      </w:pPr>
      <w:r>
        <w:rPr>
          <w:rFonts w:eastAsia="MS Mincho" w:cs="Arial"/>
          <w:lang w:val="en-US"/>
        </w:rPr>
        <w:t xml:space="preserve">Lymph nodes: </w:t>
      </w:r>
      <w:r w:rsidRPr="00CE280F">
        <w:rPr>
          <w:rFonts w:eastAsia="MS Mincho" w:cs="Arial"/>
          <w:lang w:val="en-US"/>
        </w:rPr>
        <w:t xml:space="preserve">Pelvic </w:t>
      </w:r>
      <w:r w:rsidRPr="00CE280F">
        <w:rPr>
          <w:rFonts w:eastAsia="MS Mincho" w:cs="Arial"/>
          <w:lang w:val="en-US"/>
        </w:rPr>
        <w:sym w:font="Wingdings" w:char="F0A8"/>
      </w:r>
      <w:proofErr w:type="gramStart"/>
      <w:r w:rsidRPr="00CE280F">
        <w:rPr>
          <w:rFonts w:eastAsia="MS Mincho" w:cs="Arial"/>
          <w:lang w:val="en-US"/>
        </w:rPr>
        <w:t xml:space="preserve">      Para</w:t>
      </w:r>
      <w:proofErr w:type="gramEnd"/>
      <w:r w:rsidRPr="00CE280F">
        <w:rPr>
          <w:rFonts w:eastAsia="MS Mincho" w:cs="Arial"/>
          <w:lang w:val="en-US"/>
        </w:rPr>
        <w:t xml:space="preserve">-aortic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 xml:space="preserve"> </w:t>
      </w:r>
    </w:p>
    <w:p w14:paraId="103158A0" w14:textId="77777777" w:rsidR="00DC39B2" w:rsidRPr="00CE280F" w:rsidRDefault="00DC39B2" w:rsidP="00DC39B2">
      <w:pPr>
        <w:widowControl w:val="0"/>
        <w:ind w:left="2160" w:firstLine="7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Other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>(specify</w:t>
      </w:r>
      <w:proofErr w:type="gramStart"/>
      <w:r w:rsidRPr="00CE280F">
        <w:rPr>
          <w:rFonts w:eastAsia="MS Mincho" w:cs="Arial"/>
          <w:lang w:val="en-US"/>
        </w:rPr>
        <w:t>) …………………………..…….</w:t>
      </w:r>
      <w:proofErr w:type="gramEnd"/>
      <w:r w:rsidRPr="00CE280F">
        <w:rPr>
          <w:rFonts w:eastAsia="MS Mincho" w:cs="Arial"/>
          <w:lang w:val="en-US"/>
        </w:rPr>
        <w:t xml:space="preserve"> </w:t>
      </w:r>
    </w:p>
    <w:p w14:paraId="5021B256" w14:textId="77777777" w:rsidR="00DC39B2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proofErr w:type="spellStart"/>
      <w:r>
        <w:rPr>
          <w:rFonts w:eastAsia="MS Mincho" w:cs="Arial"/>
          <w:lang w:val="en-US"/>
        </w:rPr>
        <w:t>Tumour</w:t>
      </w:r>
      <w:proofErr w:type="spellEnd"/>
      <w:r>
        <w:rPr>
          <w:rFonts w:eastAsia="MS Mincho" w:cs="Arial"/>
          <w:lang w:val="en-US"/>
        </w:rPr>
        <w:t xml:space="preserve"> details</w:t>
      </w:r>
    </w:p>
    <w:p w14:paraId="37C380A2" w14:textId="77777777" w:rsidR="00DC39B2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Maximum dimension of </w:t>
      </w:r>
      <w:proofErr w:type="spellStart"/>
      <w:r w:rsidRPr="00CE280F">
        <w:rPr>
          <w:rFonts w:eastAsia="MS Mincho" w:cs="Arial"/>
          <w:lang w:val="en-US"/>
        </w:rPr>
        <w:t>tumour</w:t>
      </w:r>
      <w:proofErr w:type="spellEnd"/>
      <w:r w:rsidRPr="00395AEB">
        <w:rPr>
          <w:rFonts w:cs="Arial"/>
          <w:sz w:val="20"/>
          <w:vertAlign w:val="superscript"/>
        </w:rPr>
        <w:t>†</w:t>
      </w:r>
      <w:proofErr w:type="gramStart"/>
      <w:r w:rsidRPr="00CE280F">
        <w:rPr>
          <w:rFonts w:eastAsia="MS Mincho" w:cs="Arial"/>
          <w:lang w:val="en-US"/>
        </w:rPr>
        <w:t>: .</w:t>
      </w:r>
      <w:proofErr w:type="gramEnd"/>
      <w:r w:rsidRPr="00CE280F">
        <w:rPr>
          <w:rFonts w:eastAsia="MS Mincho" w:cs="Arial"/>
          <w:lang w:val="en-US"/>
        </w:rPr>
        <w:t xml:space="preserve">…......mm   </w:t>
      </w:r>
      <w:r w:rsidRPr="00CE280F">
        <w:rPr>
          <w:rFonts w:eastAsia="MS Mincho" w:cs="Arial"/>
          <w:lang w:val="en-US"/>
        </w:rPr>
        <w:tab/>
      </w:r>
    </w:p>
    <w:p w14:paraId="622A9633" w14:textId="77777777" w:rsidR="00DC39B2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>
        <w:rPr>
          <w:rFonts w:eastAsia="MS Mincho" w:cs="Arial"/>
          <w:lang w:val="en-US"/>
        </w:rPr>
        <w:t xml:space="preserve">Involvement of (tick all that apply):  </w:t>
      </w:r>
    </w:p>
    <w:p w14:paraId="16D10A15" w14:textId="77777777" w:rsidR="00DC39B2" w:rsidRPr="00CE280F" w:rsidRDefault="00DC39B2" w:rsidP="00DC39B2">
      <w:pPr>
        <w:widowControl w:val="0"/>
        <w:rPr>
          <w:rFonts w:eastAsia="MS Mincho" w:cs="Arial"/>
          <w:lang w:val="en-US"/>
        </w:rPr>
      </w:pPr>
      <w:r>
        <w:rPr>
          <w:rFonts w:eastAsia="MS Mincho" w:cs="Arial"/>
          <w:lang w:val="en-US"/>
        </w:rPr>
        <w:t xml:space="preserve">Myometrium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  <w:r>
        <w:rPr>
          <w:rFonts w:eastAsia="MS Mincho" w:cs="Arial"/>
          <w:lang w:val="en-US"/>
        </w:rPr>
        <w:tab/>
        <w:t xml:space="preserve">Cervix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  <w:r>
        <w:rPr>
          <w:rFonts w:eastAsia="MS Mincho" w:cs="Arial"/>
          <w:lang w:val="en-US"/>
        </w:rPr>
        <w:tab/>
        <w:t xml:space="preserve">Serosa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  <w:r>
        <w:rPr>
          <w:rFonts w:eastAsia="MS Mincho" w:cs="Arial"/>
          <w:lang w:val="en-US"/>
        </w:rPr>
        <w:tab/>
      </w:r>
      <w:proofErr w:type="spellStart"/>
      <w:r>
        <w:rPr>
          <w:rFonts w:eastAsia="MS Mincho" w:cs="Arial"/>
          <w:lang w:val="en-US"/>
        </w:rPr>
        <w:t>Parametrium</w:t>
      </w:r>
      <w:proofErr w:type="spellEnd"/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</w:p>
    <w:p w14:paraId="6C7C7C27" w14:textId="77777777" w:rsidR="00DC39B2" w:rsidRPr="00CE280F" w:rsidRDefault="00DC39B2" w:rsidP="00DC39B2">
      <w:pPr>
        <w:widowControl w:val="0"/>
        <w:rPr>
          <w:rFonts w:eastAsia="MS Mincho" w:cs="Arial"/>
          <w:lang w:val="en-US"/>
        </w:rPr>
      </w:pPr>
    </w:p>
    <w:p w14:paraId="7EB3CAAB" w14:textId="77777777" w:rsidR="00DC39B2" w:rsidRPr="00CE280F" w:rsidRDefault="00DC39B2" w:rsidP="00DC39B2">
      <w:pPr>
        <w:widowControl w:val="0"/>
        <w:spacing w:after="120"/>
        <w:outlineLvl w:val="4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M</w:t>
      </w:r>
      <w:r w:rsidRPr="00CE280F">
        <w:rPr>
          <w:rFonts w:eastAsia="Times New Roman" w:cs="Arial"/>
          <w:b/>
          <w:lang w:eastAsia="en-GB"/>
        </w:rPr>
        <w:t>icroscopic items</w:t>
      </w:r>
    </w:p>
    <w:p w14:paraId="5272EE8B" w14:textId="77777777" w:rsidR="00DC39B2" w:rsidRPr="0098532E" w:rsidRDefault="00DC39B2" w:rsidP="00DC39B2">
      <w:pPr>
        <w:widowControl w:val="0"/>
        <w:tabs>
          <w:tab w:val="left" w:pos="3969"/>
        </w:tabs>
        <w:spacing w:after="120"/>
        <w:ind w:left="1701" w:hanging="1701"/>
        <w:rPr>
          <w:rFonts w:eastAsia="MS Mincho" w:cs="Arial"/>
          <w:lang w:val="en-US"/>
        </w:rPr>
      </w:pPr>
      <w:proofErr w:type="spellStart"/>
      <w:r w:rsidRPr="00CE280F">
        <w:rPr>
          <w:rFonts w:eastAsia="MS Mincho" w:cs="Arial"/>
          <w:lang w:val="en-US"/>
        </w:rPr>
        <w:t>Tumour</w:t>
      </w:r>
      <w:proofErr w:type="spellEnd"/>
      <w:r w:rsidRPr="00CE280F">
        <w:rPr>
          <w:rFonts w:eastAsia="MS Mincho" w:cs="Arial"/>
          <w:lang w:val="en-US"/>
        </w:rPr>
        <w:t xml:space="preserve"> type</w:t>
      </w:r>
      <w:r w:rsidRPr="00395AEB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: </w:t>
      </w:r>
      <w:r w:rsidRPr="00CE280F">
        <w:rPr>
          <w:rFonts w:eastAsia="MS Mincho" w:cs="Arial"/>
          <w:lang w:val="en-US"/>
        </w:rPr>
        <w:tab/>
      </w:r>
      <w:proofErr w:type="spellStart"/>
      <w:r w:rsidRPr="00CE280F">
        <w:rPr>
          <w:rFonts w:eastAsia="MS Mincho" w:cs="Arial"/>
          <w:lang w:val="en-US"/>
        </w:rPr>
        <w:t>Endometrioid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  <w:t xml:space="preserve">Mucinous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 xml:space="preserve">  </w:t>
      </w:r>
      <w:r w:rsidRPr="00CE280F">
        <w:rPr>
          <w:rFonts w:eastAsia="MS Mincho" w:cs="Arial"/>
          <w:lang w:val="en-US"/>
        </w:rPr>
        <w:t>Serous EIC</w:t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proofErr w:type="gramStart"/>
      <w:r w:rsidRPr="00CE280F">
        <w:rPr>
          <w:rFonts w:eastAsia="MS Mincho" w:cs="Arial"/>
          <w:lang w:val="en-US"/>
        </w:rPr>
        <w:t xml:space="preserve">  </w:t>
      </w:r>
      <w:r>
        <w:rPr>
          <w:rFonts w:eastAsia="MS Mincho" w:cs="Arial"/>
          <w:lang w:val="en-US"/>
        </w:rPr>
        <w:t xml:space="preserve">     </w:t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>Serous</w:t>
      </w:r>
      <w:proofErr w:type="gram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</w:p>
    <w:p w14:paraId="1E361E0B" w14:textId="77777777" w:rsidR="00DC39B2" w:rsidRPr="0098532E" w:rsidRDefault="00DC39B2" w:rsidP="00DC39B2">
      <w:pPr>
        <w:widowControl w:val="0"/>
        <w:tabs>
          <w:tab w:val="left" w:pos="3969"/>
          <w:tab w:val="left" w:pos="7088"/>
        </w:tabs>
        <w:spacing w:after="120"/>
        <w:ind w:left="1701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Clear cell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  <w:t xml:space="preserve">Undifferentiated </w:t>
      </w:r>
      <w:r w:rsidRPr="00CE280F">
        <w:rPr>
          <w:rFonts w:eastAsia="MS Mincho" w:cs="Arial"/>
          <w:lang w:val="en-US"/>
        </w:rPr>
        <w:sym w:font="Wingdings" w:char="F0A8"/>
      </w:r>
      <w:proofErr w:type="gramStart"/>
      <w:r>
        <w:rPr>
          <w:rFonts w:eastAsia="MS Mincho" w:cs="Arial"/>
          <w:lang w:val="en-US"/>
        </w:rPr>
        <w:t xml:space="preserve">                  </w:t>
      </w:r>
      <w:r w:rsidRPr="00CE280F">
        <w:rPr>
          <w:rFonts w:eastAsia="MS Mincho" w:cs="Arial"/>
          <w:lang w:val="en-US"/>
        </w:rPr>
        <w:t>Neuroendocrine</w:t>
      </w:r>
      <w:proofErr w:type="gram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</w:p>
    <w:p w14:paraId="1D2B53C8" w14:textId="77777777" w:rsidR="00DC39B2" w:rsidRDefault="00DC39B2" w:rsidP="00DC39B2">
      <w:pPr>
        <w:widowControl w:val="0"/>
        <w:tabs>
          <w:tab w:val="left" w:pos="5245"/>
        </w:tabs>
        <w:spacing w:after="120"/>
        <w:ind w:left="1701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Mixed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(specify components</w:t>
      </w:r>
      <w:r w:rsidRPr="0098532E">
        <w:rPr>
          <w:rFonts w:eastAsia="MS Mincho" w:cs="Arial"/>
          <w:lang w:val="en-US"/>
        </w:rPr>
        <w:t>)</w:t>
      </w:r>
      <w:r w:rsidRPr="00CE280F">
        <w:rPr>
          <w:rFonts w:eastAsia="MS Mincho" w:cs="Arial"/>
          <w:lang w:val="en-US"/>
        </w:rPr>
        <w:tab/>
      </w:r>
      <w:proofErr w:type="spellStart"/>
      <w:r w:rsidRPr="00CE280F">
        <w:rPr>
          <w:rFonts w:eastAsia="MS Mincho" w:cs="Arial"/>
          <w:lang w:val="en-US"/>
        </w:rPr>
        <w:t>Carcinosarcoma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ab/>
        <w:t xml:space="preserve">        </w:t>
      </w:r>
      <w:r>
        <w:rPr>
          <w:rFonts w:eastAsia="MS Mincho" w:cs="Arial"/>
          <w:lang w:val="en-US"/>
        </w:rPr>
        <w:t xml:space="preserve"> </w:t>
      </w:r>
      <w:proofErr w:type="gramStart"/>
      <w:r w:rsidRPr="00CE280F">
        <w:rPr>
          <w:rFonts w:eastAsia="MS Mincho" w:cs="Arial"/>
          <w:lang w:val="en-US"/>
        </w:rPr>
        <w:t xml:space="preserve">Other </w:t>
      </w:r>
      <w:r>
        <w:rPr>
          <w:rFonts w:eastAsia="MS Mincho" w:cs="Arial"/>
          <w:lang w:val="en-US"/>
        </w:rPr>
        <w:t xml:space="preserve">  </w:t>
      </w:r>
      <w:proofErr w:type="gramEnd"/>
      <w:r w:rsidRPr="00CE280F">
        <w:rPr>
          <w:rFonts w:eastAsia="MS Mincho" w:cs="Arial"/>
          <w:lang w:val="en-US"/>
        </w:rPr>
        <w:sym w:font="Wingdings" w:char="F0A8"/>
      </w:r>
    </w:p>
    <w:p w14:paraId="2239D395" w14:textId="77777777" w:rsidR="00DC39B2" w:rsidRPr="0098532E" w:rsidRDefault="00DC39B2" w:rsidP="00DC39B2">
      <w:pPr>
        <w:widowControl w:val="0"/>
        <w:tabs>
          <w:tab w:val="left" w:pos="5245"/>
        </w:tabs>
        <w:ind w:left="1701"/>
        <w:rPr>
          <w:rFonts w:eastAsia="MS Mincho" w:cs="Arial"/>
          <w:lang w:val="en-US"/>
        </w:rPr>
      </w:pPr>
      <w:r>
        <w:rPr>
          <w:rFonts w:eastAsia="MS Mincho" w:cs="Arial"/>
          <w:lang w:val="en-US"/>
        </w:rPr>
        <w:t xml:space="preserve">If mixed or other, </w:t>
      </w:r>
      <w:proofErr w:type="gramStart"/>
      <w:r>
        <w:rPr>
          <w:rFonts w:eastAsia="MS Mincho" w:cs="Arial"/>
          <w:lang w:val="en-US"/>
        </w:rPr>
        <w:t>specify …………………………………………….</w:t>
      </w:r>
      <w:proofErr w:type="gramEnd"/>
    </w:p>
    <w:p w14:paraId="1F76D040" w14:textId="77777777" w:rsidR="00DC39B2" w:rsidRPr="00CE280F" w:rsidRDefault="00DC39B2" w:rsidP="00DC39B2">
      <w:pPr>
        <w:widowControl w:val="0"/>
        <w:ind w:left="1701"/>
        <w:rPr>
          <w:rFonts w:eastAsia="MS Mincho" w:cs="Arial"/>
          <w:lang w:val="en-US"/>
        </w:rPr>
      </w:pPr>
    </w:p>
    <w:p w14:paraId="2C1FE7EA" w14:textId="77777777" w:rsidR="00DC39B2" w:rsidRPr="0098532E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FIGO grade</w:t>
      </w:r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 (</w:t>
      </w:r>
      <w:r>
        <w:t>non-</w:t>
      </w:r>
      <w:proofErr w:type="spellStart"/>
      <w:r>
        <w:t>endometrioid</w:t>
      </w:r>
      <w:proofErr w:type="spellEnd"/>
      <w:r>
        <w:t>/mucinous tumours automatically grade 3</w:t>
      </w:r>
      <w:r>
        <w:rPr>
          <w:rFonts w:eastAsia="MS Mincho" w:cs="Arial"/>
          <w:lang w:val="en-US"/>
        </w:rPr>
        <w:t>)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</w:p>
    <w:p w14:paraId="5F10CC7B" w14:textId="77777777" w:rsidR="00DC39B2" w:rsidRDefault="00DC39B2" w:rsidP="00DC39B2">
      <w:pPr>
        <w:widowControl w:val="0"/>
        <w:ind w:left="1701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1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 xml:space="preserve">2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 xml:space="preserve">3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</w:p>
    <w:p w14:paraId="228167AC" w14:textId="77777777" w:rsidR="00DC39B2" w:rsidRPr="0098532E" w:rsidRDefault="00DC39B2" w:rsidP="00DC39B2">
      <w:pPr>
        <w:widowControl w:val="0"/>
        <w:ind w:left="1701"/>
        <w:rPr>
          <w:rFonts w:eastAsia="MS Mincho" w:cs="Arial"/>
          <w:lang w:val="en-US"/>
        </w:rPr>
      </w:pPr>
    </w:p>
    <w:p w14:paraId="5972F4EB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proofErr w:type="spellStart"/>
      <w:r w:rsidRPr="00CE280F">
        <w:rPr>
          <w:rFonts w:eastAsia="MS Mincho" w:cs="Arial"/>
          <w:lang w:val="en-US"/>
        </w:rPr>
        <w:t>Myometrial</w:t>
      </w:r>
      <w:proofErr w:type="spellEnd"/>
      <w:r w:rsidRPr="00CE280F">
        <w:rPr>
          <w:rFonts w:eastAsia="MS Mincho" w:cs="Arial"/>
          <w:lang w:val="en-US"/>
        </w:rPr>
        <w:t xml:space="preserve"> invasion</w:t>
      </w:r>
      <w:r w:rsidRPr="00395AEB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>:</w:t>
      </w:r>
      <w:r w:rsidRPr="00CE280F">
        <w:rPr>
          <w:rFonts w:eastAsia="MS Mincho" w:cs="Arial"/>
          <w:lang w:val="en-US"/>
        </w:rPr>
        <w:tab/>
      </w:r>
      <w:r w:rsidRPr="0098532E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 xml:space="preserve">None or &lt;50%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 xml:space="preserve">≥50%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</w:p>
    <w:p w14:paraId="2A2AC77F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proofErr w:type="spellStart"/>
      <w:r w:rsidRPr="00CE280F">
        <w:rPr>
          <w:rFonts w:eastAsia="MS Mincho" w:cs="Arial"/>
          <w:lang w:val="en-US"/>
        </w:rPr>
        <w:t>Lymphovascular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>
        <w:rPr>
          <w:rFonts w:eastAsia="MS Mincho" w:cs="Arial"/>
          <w:lang w:val="en-US"/>
        </w:rPr>
        <w:t xml:space="preserve">space </w:t>
      </w:r>
      <w:r w:rsidRPr="00CE280F">
        <w:rPr>
          <w:rFonts w:eastAsia="MS Mincho" w:cs="Arial"/>
          <w:lang w:val="en-US"/>
        </w:rPr>
        <w:t>invasion</w:t>
      </w:r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: </w:t>
      </w:r>
      <w:r w:rsidRPr="00CE280F">
        <w:rPr>
          <w:rFonts w:eastAsia="MS Mincho" w:cs="Arial"/>
          <w:lang w:val="en-US"/>
        </w:rPr>
        <w:tab/>
        <w:t xml:space="preserve">Present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98532E">
        <w:rPr>
          <w:rFonts w:eastAsia="MS Mincho" w:cs="Arial"/>
          <w:lang w:val="en-US"/>
        </w:rPr>
        <w:tab/>
      </w:r>
      <w:proofErr w:type="gramStart"/>
      <w:r w:rsidRPr="00CE280F">
        <w:rPr>
          <w:rFonts w:eastAsia="MS Mincho" w:cs="Arial"/>
          <w:lang w:val="en-US"/>
        </w:rPr>
        <w:t>Not</w:t>
      </w:r>
      <w:proofErr w:type="gramEnd"/>
      <w:r w:rsidRPr="00CE280F">
        <w:rPr>
          <w:rFonts w:eastAsia="MS Mincho" w:cs="Arial"/>
          <w:lang w:val="en-US"/>
        </w:rPr>
        <w:t xml:space="preserve"> identified </w:t>
      </w:r>
      <w:r w:rsidRPr="00CE280F">
        <w:rPr>
          <w:rFonts w:eastAsia="MS Mincho" w:cs="Arial"/>
          <w:lang w:val="en-US"/>
        </w:rPr>
        <w:sym w:font="Wingdings" w:char="F0A8"/>
      </w:r>
    </w:p>
    <w:p w14:paraId="46340ABC" w14:textId="77777777" w:rsidR="00DC39B2" w:rsidRPr="00CE280F" w:rsidRDefault="00DC39B2" w:rsidP="00DC39B2">
      <w:pPr>
        <w:widowControl w:val="0"/>
        <w:rPr>
          <w:rFonts w:eastAsia="MS Mincho" w:cs="Arial"/>
          <w:lang w:val="en-US"/>
        </w:rPr>
      </w:pPr>
    </w:p>
    <w:p w14:paraId="558C9F98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Microscopic involvement of: </w:t>
      </w:r>
    </w:p>
    <w:p w14:paraId="0ED36722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Cervical </w:t>
      </w:r>
      <w:proofErr w:type="spellStart"/>
      <w:r w:rsidRPr="00CE280F">
        <w:rPr>
          <w:rFonts w:eastAsia="MS Mincho" w:cs="Arial"/>
          <w:lang w:val="en-US"/>
        </w:rPr>
        <w:t>stroma</w:t>
      </w:r>
      <w:proofErr w:type="spellEnd"/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>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>No</w:t>
      </w:r>
      <w:r>
        <w:rPr>
          <w:rFonts w:eastAsia="MS Mincho" w:cs="Arial"/>
          <w:lang w:val="en-US"/>
        </w:rPr>
        <w:t>t 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     </w:t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 xml:space="preserve">         </w:t>
      </w:r>
      <w:proofErr w:type="gramStart"/>
      <w:r w:rsidRPr="00CE280F">
        <w:rPr>
          <w:rFonts w:eastAsia="MS Mincho" w:cs="Arial"/>
        </w:rPr>
        <w:t>Not</w:t>
      </w:r>
      <w:proofErr w:type="gramEnd"/>
      <w:r w:rsidRPr="00CE280F">
        <w:rPr>
          <w:rFonts w:eastAsia="MS Mincho" w:cs="Arial"/>
        </w:rPr>
        <w:t xml:space="preserve"> assessable </w:t>
      </w:r>
      <w:r w:rsidRPr="00CE280F">
        <w:rPr>
          <w:rFonts w:eastAsia="MS Mincho" w:cs="Arial"/>
          <w:lang w:val="en-US"/>
        </w:rPr>
        <w:sym w:font="Wingdings" w:char="F0A8"/>
      </w:r>
    </w:p>
    <w:p w14:paraId="5F283FD1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Vagina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>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>No</w:t>
      </w:r>
      <w:r>
        <w:rPr>
          <w:rFonts w:eastAsia="MS Mincho" w:cs="Arial"/>
          <w:lang w:val="en-US"/>
        </w:rPr>
        <w:t>t 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ab/>
        <w:t xml:space="preserve">         </w:t>
      </w:r>
      <w:proofErr w:type="gramStart"/>
      <w:r w:rsidRPr="00CE280F">
        <w:rPr>
          <w:rFonts w:eastAsia="MS Mincho" w:cs="Arial"/>
        </w:rPr>
        <w:t>Not</w:t>
      </w:r>
      <w:proofErr w:type="gramEnd"/>
      <w:r w:rsidRPr="00CE280F">
        <w:rPr>
          <w:rFonts w:eastAsia="MS Mincho" w:cs="Arial"/>
        </w:rPr>
        <w:t xml:space="preserve"> assessable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 </w:t>
      </w:r>
    </w:p>
    <w:p w14:paraId="2625252C" w14:textId="77777777" w:rsidR="00DC39B2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Adnexa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>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>No</w:t>
      </w:r>
      <w:r>
        <w:rPr>
          <w:rFonts w:eastAsia="MS Mincho" w:cs="Arial"/>
          <w:lang w:val="en-US"/>
        </w:rPr>
        <w:t>t involved</w:t>
      </w:r>
      <w:r w:rsidRPr="00CE280F" w:rsidDel="00657341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</w:rPr>
        <w:t xml:space="preserve"> </w:t>
      </w:r>
      <w:r>
        <w:rPr>
          <w:rFonts w:eastAsia="MS Mincho" w:cs="Arial"/>
        </w:rPr>
        <w:tab/>
        <w:t xml:space="preserve">         </w:t>
      </w:r>
      <w:proofErr w:type="gramStart"/>
      <w:r w:rsidRPr="00CE280F">
        <w:rPr>
          <w:rFonts w:eastAsia="MS Mincho" w:cs="Arial"/>
        </w:rPr>
        <w:t>Not</w:t>
      </w:r>
      <w:proofErr w:type="gramEnd"/>
      <w:r w:rsidRPr="00CE280F">
        <w:rPr>
          <w:rFonts w:eastAsia="MS Mincho" w:cs="Arial"/>
        </w:rPr>
        <w:t xml:space="preserve"> assessable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 </w:t>
      </w:r>
    </w:p>
    <w:p w14:paraId="7A0FC034" w14:textId="77777777" w:rsidR="00DC39B2" w:rsidRPr="00961831" w:rsidRDefault="00DC39B2" w:rsidP="00DC39B2">
      <w:pPr>
        <w:widowControl w:val="0"/>
        <w:spacing w:after="120"/>
        <w:ind w:right="-815"/>
        <w:rPr>
          <w:rFonts w:eastAsia="MS Mincho" w:cs="Arial"/>
          <w:sz w:val="20"/>
          <w:szCs w:val="20"/>
          <w:lang w:val="en-US"/>
        </w:rPr>
      </w:pPr>
      <w:r w:rsidRPr="00961831">
        <w:rPr>
          <w:rFonts w:eastAsia="MS Mincho" w:cs="Arial"/>
          <w:sz w:val="20"/>
          <w:szCs w:val="20"/>
          <w:lang w:val="en-US"/>
        </w:rPr>
        <w:t>(If adnex</w:t>
      </w:r>
      <w:r>
        <w:rPr>
          <w:rFonts w:eastAsia="MS Mincho" w:cs="Arial"/>
          <w:sz w:val="20"/>
          <w:szCs w:val="20"/>
          <w:lang w:val="en-US"/>
        </w:rPr>
        <w:t>a</w:t>
      </w:r>
      <w:r w:rsidRPr="00961831">
        <w:rPr>
          <w:rFonts w:eastAsia="MS Mincho" w:cs="Arial"/>
          <w:sz w:val="20"/>
          <w:szCs w:val="20"/>
          <w:lang w:val="en-US"/>
        </w:rPr>
        <w:t xml:space="preserve"> involved</w:t>
      </w:r>
      <w:r>
        <w:rPr>
          <w:rFonts w:eastAsia="MS Mincho" w:cs="Arial"/>
          <w:sz w:val="20"/>
          <w:szCs w:val="20"/>
          <w:lang w:val="en-US"/>
        </w:rPr>
        <w:t>,</w:t>
      </w:r>
      <w:r w:rsidRPr="00961831">
        <w:rPr>
          <w:rFonts w:eastAsia="MS Mincho" w:cs="Arial"/>
          <w:sz w:val="20"/>
          <w:szCs w:val="20"/>
          <w:lang w:val="en-US"/>
        </w:rPr>
        <w:t xml:space="preserve"> is this considered to be a separate primary neoplasm? Yes </w:t>
      </w:r>
      <w:r>
        <w:rPr>
          <w:rFonts w:eastAsia="MS Mincho" w:cs="Arial"/>
          <w:sz w:val="20"/>
          <w:szCs w:val="20"/>
          <w:lang w:val="en-US"/>
        </w:rPr>
        <w:t xml:space="preserve"> </w:t>
      </w:r>
      <w:r w:rsidRPr="00961831">
        <w:rPr>
          <w:rFonts w:eastAsia="MS Mincho" w:cs="Arial"/>
          <w:sz w:val="20"/>
          <w:szCs w:val="20"/>
          <w:lang w:val="en-US"/>
        </w:rPr>
        <w:sym w:font="Wingdings" w:char="F0A8"/>
      </w:r>
      <w:r>
        <w:rPr>
          <w:rFonts w:eastAsia="MS Mincho" w:cs="Arial"/>
          <w:sz w:val="20"/>
          <w:szCs w:val="20"/>
          <w:lang w:val="en-US"/>
        </w:rPr>
        <w:t xml:space="preserve"> </w:t>
      </w:r>
      <w:proofErr w:type="gramStart"/>
      <w:r w:rsidRPr="00961831">
        <w:rPr>
          <w:rFonts w:eastAsia="MS Mincho" w:cs="Arial"/>
          <w:sz w:val="20"/>
          <w:szCs w:val="20"/>
          <w:lang w:val="en-US"/>
        </w:rPr>
        <w:t>No</w:t>
      </w:r>
      <w:r>
        <w:rPr>
          <w:rFonts w:eastAsia="MS Mincho" w:cs="Arial"/>
          <w:sz w:val="20"/>
          <w:szCs w:val="20"/>
          <w:lang w:val="en-US"/>
        </w:rPr>
        <w:t xml:space="preserve">  </w:t>
      </w:r>
      <w:r w:rsidRPr="00961831">
        <w:rPr>
          <w:rFonts w:eastAsia="MS Mincho" w:cs="Arial"/>
          <w:sz w:val="20"/>
          <w:szCs w:val="20"/>
          <w:lang w:val="en-US"/>
        </w:rPr>
        <w:t xml:space="preserve"> </w:t>
      </w:r>
      <w:proofErr w:type="gramEnd"/>
      <w:r w:rsidRPr="00961831">
        <w:rPr>
          <w:rFonts w:eastAsia="MS Mincho" w:cs="Arial"/>
          <w:sz w:val="20"/>
          <w:szCs w:val="20"/>
          <w:lang w:val="en-US"/>
        </w:rPr>
        <w:sym w:font="Wingdings" w:char="F0A8"/>
      </w:r>
      <w:r>
        <w:rPr>
          <w:rFonts w:eastAsia="MS Mincho" w:cs="Arial"/>
          <w:sz w:val="20"/>
          <w:szCs w:val="20"/>
          <w:lang w:val="en-US"/>
        </w:rPr>
        <w:t xml:space="preserve">  Uncertain </w:t>
      </w:r>
      <w:r w:rsidRPr="00961831">
        <w:rPr>
          <w:rFonts w:eastAsia="MS Mincho" w:cs="Arial"/>
          <w:sz w:val="20"/>
          <w:szCs w:val="20"/>
          <w:lang w:val="en-US"/>
        </w:rPr>
        <w:sym w:font="Wingdings" w:char="F0A8"/>
      </w:r>
      <w:r w:rsidRPr="00961831">
        <w:rPr>
          <w:rFonts w:eastAsia="MS Mincho" w:cs="Arial"/>
          <w:sz w:val="20"/>
          <w:szCs w:val="20"/>
          <w:lang w:val="en-US"/>
        </w:rPr>
        <w:t>)</w:t>
      </w:r>
    </w:p>
    <w:p w14:paraId="494D8613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Uterine serosa</w:t>
      </w:r>
      <w:r w:rsidRPr="00CE280F">
        <w:rPr>
          <w:rFonts w:eastAsia="MS Mincho" w:cs="Arial"/>
          <w:lang w:val="en-US"/>
        </w:rPr>
        <w:tab/>
      </w:r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>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>No</w:t>
      </w:r>
      <w:r>
        <w:rPr>
          <w:rFonts w:eastAsia="MS Mincho" w:cs="Arial"/>
          <w:lang w:val="en-US"/>
        </w:rPr>
        <w:t>t 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</w:rPr>
        <w:t xml:space="preserve"> </w:t>
      </w:r>
      <w:r>
        <w:rPr>
          <w:rFonts w:eastAsia="MS Mincho" w:cs="Arial"/>
        </w:rPr>
        <w:tab/>
        <w:t xml:space="preserve">         </w:t>
      </w:r>
      <w:proofErr w:type="gramStart"/>
      <w:r w:rsidRPr="00CE280F">
        <w:rPr>
          <w:rFonts w:eastAsia="MS Mincho" w:cs="Arial"/>
        </w:rPr>
        <w:t>Not</w:t>
      </w:r>
      <w:proofErr w:type="gramEnd"/>
      <w:r w:rsidRPr="00CE280F">
        <w:rPr>
          <w:rFonts w:eastAsia="MS Mincho" w:cs="Arial"/>
        </w:rPr>
        <w:t xml:space="preserve"> assessable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 </w:t>
      </w:r>
    </w:p>
    <w:p w14:paraId="3E1D520E" w14:textId="77777777" w:rsidR="00DC39B2" w:rsidRDefault="00DC39B2" w:rsidP="00DC39B2">
      <w:pPr>
        <w:widowControl w:val="0"/>
        <w:rPr>
          <w:rFonts w:eastAsia="MS Mincho" w:cs="Arial"/>
          <w:lang w:val="en-US"/>
        </w:rPr>
      </w:pPr>
      <w:proofErr w:type="spellStart"/>
      <w:r w:rsidRPr="00CE280F">
        <w:rPr>
          <w:rFonts w:eastAsia="MS Mincho" w:cs="Arial"/>
          <w:lang w:val="en-US"/>
        </w:rPr>
        <w:t>Parametrium</w:t>
      </w:r>
      <w:proofErr w:type="spellEnd"/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>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 xml:space="preserve">  </w:t>
      </w:r>
      <w:r w:rsidRPr="00CE280F">
        <w:rPr>
          <w:rFonts w:eastAsia="MS Mincho" w:cs="Arial"/>
          <w:lang w:val="en-US"/>
        </w:rPr>
        <w:tab/>
        <w:t>No</w:t>
      </w:r>
      <w:r>
        <w:rPr>
          <w:rFonts w:eastAsia="MS Mincho" w:cs="Arial"/>
          <w:lang w:val="en-US"/>
        </w:rPr>
        <w:t>t 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</w:rPr>
        <w:t xml:space="preserve"> </w:t>
      </w:r>
      <w:r>
        <w:rPr>
          <w:rFonts w:eastAsia="MS Mincho" w:cs="Arial"/>
        </w:rPr>
        <w:tab/>
        <w:t xml:space="preserve">         </w:t>
      </w:r>
      <w:proofErr w:type="gramStart"/>
      <w:r w:rsidRPr="00CE280F">
        <w:rPr>
          <w:rFonts w:eastAsia="MS Mincho" w:cs="Arial"/>
        </w:rPr>
        <w:t>Not</w:t>
      </w:r>
      <w:proofErr w:type="gramEnd"/>
      <w:r w:rsidRPr="00CE280F">
        <w:rPr>
          <w:rFonts w:eastAsia="MS Mincho" w:cs="Arial"/>
        </w:rPr>
        <w:t xml:space="preserve"> assessable </w:t>
      </w:r>
      <w:r w:rsidRPr="00CE280F">
        <w:rPr>
          <w:rFonts w:eastAsia="MS Mincho" w:cs="Arial"/>
          <w:lang w:val="en-US"/>
        </w:rPr>
        <w:sym w:font="Wingdings" w:char="F0A8"/>
      </w:r>
    </w:p>
    <w:p w14:paraId="05E1C40C" w14:textId="77777777" w:rsidR="00DC39B2" w:rsidRDefault="00DC39B2" w:rsidP="00DC39B2">
      <w:pPr>
        <w:widowControl w:val="0"/>
        <w:ind w:left="1701" w:hanging="1701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lastRenderedPageBreak/>
        <w:t xml:space="preserve">Lymph nodes: </w:t>
      </w:r>
      <w:r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 xml:space="preserve">Not sampled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  <w:t xml:space="preserve">Sampled </w:t>
      </w:r>
      <w:r w:rsidRPr="00CE280F">
        <w:rPr>
          <w:rFonts w:eastAsia="MS Mincho" w:cs="Arial"/>
          <w:lang w:val="en-US"/>
        </w:rPr>
        <w:sym w:font="Wingdings" w:char="F0A8"/>
      </w:r>
    </w:p>
    <w:p w14:paraId="412AB57C" w14:textId="77777777" w:rsidR="00DC39B2" w:rsidRPr="00CE280F" w:rsidRDefault="00DC39B2" w:rsidP="00DC39B2">
      <w:pPr>
        <w:widowControl w:val="0"/>
        <w:spacing w:after="120"/>
        <w:ind w:left="1701" w:hanging="1701"/>
        <w:rPr>
          <w:rFonts w:eastAsia="MS Mincho" w:cs="Arial"/>
          <w:lang w:val="en-US"/>
        </w:rPr>
      </w:pPr>
    </w:p>
    <w:p w14:paraId="1E812792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Right pelvic lymph nodes</w:t>
      </w:r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 (</w:t>
      </w:r>
      <w:r>
        <w:rPr>
          <w:rFonts w:eastAsia="MS Mincho" w:cs="Arial"/>
          <w:lang w:val="en-US"/>
        </w:rPr>
        <w:t>n</w:t>
      </w:r>
      <w:r w:rsidRPr="00CE280F">
        <w:rPr>
          <w:rFonts w:eastAsia="MS Mincho" w:cs="Arial"/>
          <w:lang w:val="en-US"/>
        </w:rPr>
        <w:t xml:space="preserve">o. </w:t>
      </w:r>
      <w:proofErr w:type="gramStart"/>
      <w:r w:rsidRPr="00CE280F">
        <w:rPr>
          <w:rFonts w:eastAsia="MS Mincho" w:cs="Arial"/>
          <w:lang w:val="en-US"/>
        </w:rPr>
        <w:t>positive</w:t>
      </w:r>
      <w:proofErr w:type="gramEnd"/>
      <w:r w:rsidRPr="00CE280F">
        <w:rPr>
          <w:rFonts w:eastAsia="MS Mincho" w:cs="Arial"/>
          <w:lang w:val="en-US"/>
        </w:rPr>
        <w:t>/total no.):</w:t>
      </w:r>
      <w:r>
        <w:rPr>
          <w:rFonts w:eastAsia="MS Mincho" w:cs="Arial"/>
          <w:lang w:val="en-US"/>
        </w:rPr>
        <w:t>.</w:t>
      </w:r>
      <w:r w:rsidRPr="00CE280F">
        <w:rPr>
          <w:rFonts w:eastAsia="MS Mincho" w:cs="Arial"/>
          <w:lang w:val="en-US"/>
        </w:rPr>
        <w:t>…………/…………</w:t>
      </w:r>
    </w:p>
    <w:p w14:paraId="5BD7D77E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Left pelvic lymph nodes</w:t>
      </w:r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 (</w:t>
      </w:r>
      <w:r>
        <w:rPr>
          <w:rFonts w:eastAsia="MS Mincho" w:cs="Arial"/>
          <w:lang w:val="en-US"/>
        </w:rPr>
        <w:t>n</w:t>
      </w:r>
      <w:r w:rsidRPr="00CE280F">
        <w:rPr>
          <w:rFonts w:eastAsia="MS Mincho" w:cs="Arial"/>
          <w:lang w:val="en-US"/>
        </w:rPr>
        <w:t xml:space="preserve">o. </w:t>
      </w:r>
      <w:proofErr w:type="gramStart"/>
      <w:r w:rsidRPr="00CE280F">
        <w:rPr>
          <w:rFonts w:eastAsia="MS Mincho" w:cs="Arial"/>
          <w:lang w:val="en-US"/>
        </w:rPr>
        <w:t>positive</w:t>
      </w:r>
      <w:proofErr w:type="gramEnd"/>
      <w:r w:rsidRPr="00CE280F">
        <w:rPr>
          <w:rFonts w:eastAsia="MS Mincho" w:cs="Arial"/>
          <w:lang w:val="en-US"/>
        </w:rPr>
        <w:t>/total no.):</w:t>
      </w:r>
      <w:r>
        <w:rPr>
          <w:rFonts w:eastAsia="MS Mincho" w:cs="Arial"/>
          <w:lang w:val="en-US"/>
        </w:rPr>
        <w:t xml:space="preserve">  ….</w:t>
      </w:r>
      <w:r w:rsidRPr="00CE280F">
        <w:rPr>
          <w:rFonts w:eastAsia="MS Mincho" w:cs="Arial"/>
          <w:lang w:val="en-US"/>
        </w:rPr>
        <w:t>………/…………</w:t>
      </w:r>
    </w:p>
    <w:p w14:paraId="0272D33F" w14:textId="77777777" w:rsidR="00DC39B2" w:rsidRPr="00CE280F" w:rsidRDefault="00DC39B2" w:rsidP="00DC39B2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Para-aortic lymph nodes</w:t>
      </w:r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 (</w:t>
      </w:r>
      <w:r>
        <w:rPr>
          <w:rFonts w:eastAsia="MS Mincho" w:cs="Arial"/>
          <w:lang w:val="en-US"/>
        </w:rPr>
        <w:t>n</w:t>
      </w:r>
      <w:r w:rsidRPr="00CE280F">
        <w:rPr>
          <w:rFonts w:eastAsia="MS Mincho" w:cs="Arial"/>
          <w:lang w:val="en-US"/>
        </w:rPr>
        <w:t xml:space="preserve">o. </w:t>
      </w:r>
      <w:proofErr w:type="gramStart"/>
      <w:r w:rsidRPr="00CE280F">
        <w:rPr>
          <w:rFonts w:eastAsia="MS Mincho" w:cs="Arial"/>
          <w:lang w:val="en-US"/>
        </w:rPr>
        <w:t>positive</w:t>
      </w:r>
      <w:proofErr w:type="gramEnd"/>
      <w:r w:rsidRPr="00CE280F">
        <w:rPr>
          <w:rFonts w:eastAsia="MS Mincho" w:cs="Arial"/>
          <w:lang w:val="en-US"/>
        </w:rPr>
        <w:t>/total no.):</w:t>
      </w:r>
      <w:r>
        <w:rPr>
          <w:rFonts w:eastAsia="MS Mincho" w:cs="Arial"/>
          <w:lang w:val="en-US"/>
        </w:rPr>
        <w:t>..</w:t>
      </w:r>
      <w:r w:rsidRPr="00CE280F">
        <w:rPr>
          <w:rFonts w:eastAsia="MS Mincho" w:cs="Arial"/>
          <w:lang w:val="en-US"/>
        </w:rPr>
        <w:t>…………/…………</w:t>
      </w:r>
    </w:p>
    <w:p w14:paraId="0A1EBC88" w14:textId="77777777" w:rsidR="00DC39B2" w:rsidRDefault="00DC39B2" w:rsidP="00DC39B2">
      <w:pPr>
        <w:widowControl w:val="0"/>
        <w:ind w:left="1701" w:hanging="1701"/>
        <w:rPr>
          <w:rFonts w:eastAsia="MS Mincho" w:cs="Arial"/>
          <w:lang w:val="en-US"/>
        </w:rPr>
      </w:pPr>
    </w:p>
    <w:p w14:paraId="58335A11" w14:textId="77777777" w:rsidR="00DC39B2" w:rsidRPr="00CE280F" w:rsidRDefault="00DC39B2" w:rsidP="00DC39B2">
      <w:pPr>
        <w:widowControl w:val="0"/>
        <w:ind w:left="1701" w:hanging="1701"/>
        <w:rPr>
          <w:rFonts w:eastAsia="MS Mincho" w:cs="Arial"/>
          <w:lang w:val="en-US"/>
        </w:rPr>
      </w:pPr>
      <w:proofErr w:type="spellStart"/>
      <w:r w:rsidRPr="00CE280F">
        <w:rPr>
          <w:rFonts w:eastAsia="MS Mincho" w:cs="Arial"/>
          <w:lang w:val="en-US"/>
        </w:rPr>
        <w:t>Omentum</w:t>
      </w:r>
      <w:proofErr w:type="spellEnd"/>
      <w:r w:rsidRPr="00E92926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: </w:t>
      </w:r>
      <w:r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 xml:space="preserve">Not sampled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 </w:t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 xml:space="preserve"> </w:t>
      </w:r>
      <w:r>
        <w:rPr>
          <w:rFonts w:eastAsia="MS Mincho" w:cs="Arial"/>
          <w:lang w:val="en-US"/>
        </w:rPr>
        <w:t>I</w:t>
      </w:r>
      <w:r w:rsidRPr="00CE280F">
        <w:rPr>
          <w:rFonts w:eastAsia="MS Mincho" w:cs="Arial"/>
          <w:lang w:val="en-US"/>
        </w:rPr>
        <w:t xml:space="preserve">nvolved by </w:t>
      </w:r>
      <w:proofErr w:type="spellStart"/>
      <w:r w:rsidRPr="00CE280F">
        <w:rPr>
          <w:rFonts w:eastAsia="MS Mincho" w:cs="Arial"/>
          <w:lang w:val="en-US"/>
        </w:rPr>
        <w:t>tumour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proofErr w:type="gramStart"/>
      <w:r>
        <w:rPr>
          <w:rFonts w:eastAsia="MS Mincho" w:cs="Arial"/>
          <w:lang w:val="en-US"/>
        </w:rPr>
        <w:t xml:space="preserve">        </w:t>
      </w:r>
      <w:r>
        <w:rPr>
          <w:rFonts w:eastAsia="MS Mincho" w:cs="Arial"/>
          <w:lang w:val="en-US"/>
        </w:rPr>
        <w:t>N</w:t>
      </w:r>
      <w:r w:rsidRPr="00CE280F">
        <w:rPr>
          <w:rFonts w:eastAsia="MS Mincho" w:cs="Arial"/>
          <w:lang w:val="en-US"/>
        </w:rPr>
        <w:t>ot</w:t>
      </w:r>
      <w:proofErr w:type="gramEnd"/>
      <w:r w:rsidRPr="00CE280F">
        <w:rPr>
          <w:rFonts w:eastAsia="MS Mincho" w:cs="Arial"/>
          <w:lang w:val="en-US"/>
        </w:rPr>
        <w:t xml:space="preserve"> involved by </w:t>
      </w:r>
      <w:proofErr w:type="spellStart"/>
      <w:r w:rsidRPr="00CE280F">
        <w:rPr>
          <w:rFonts w:eastAsia="MS Mincho" w:cs="Arial"/>
          <w:lang w:val="en-US"/>
        </w:rPr>
        <w:t>tumour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</w:p>
    <w:p w14:paraId="45131289" w14:textId="77777777" w:rsidR="00DC39B2" w:rsidRPr="00CE280F" w:rsidRDefault="00DC39B2" w:rsidP="00DC39B2">
      <w:pPr>
        <w:widowControl w:val="0"/>
        <w:rPr>
          <w:rFonts w:eastAsia="MS Mincho" w:cs="Arial"/>
          <w:lang w:val="en-US"/>
        </w:rPr>
      </w:pPr>
    </w:p>
    <w:p w14:paraId="07BAF08F" w14:textId="77777777" w:rsidR="00DC39B2" w:rsidRDefault="00DC39B2" w:rsidP="00DC39B2">
      <w:pPr>
        <w:widowControl w:val="0"/>
        <w:tabs>
          <w:tab w:val="left" w:pos="2552"/>
        </w:tabs>
        <w:spacing w:after="120"/>
        <w:rPr>
          <w:rFonts w:eastAsia="MS Mincho" w:cs="Arial"/>
          <w:lang w:val="en-US"/>
        </w:rPr>
      </w:pPr>
    </w:p>
    <w:p w14:paraId="29AB48CF" w14:textId="77777777" w:rsidR="00DC39B2" w:rsidRDefault="00DC39B2" w:rsidP="00147F51">
      <w:pPr>
        <w:widowControl w:val="0"/>
        <w:tabs>
          <w:tab w:val="left" w:pos="2552"/>
        </w:tabs>
        <w:spacing w:after="120"/>
        <w:ind w:right="-815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Peritoneal involvement</w:t>
      </w:r>
      <w:r>
        <w:rPr>
          <w:rFonts w:eastAsia="MS Mincho" w:cs="Arial"/>
          <w:lang w:val="en-US"/>
        </w:rPr>
        <w:t>:</w:t>
      </w:r>
      <w:r>
        <w:rPr>
          <w:rFonts w:eastAsia="MS Mincho" w:cs="Arial"/>
          <w:lang w:val="en-US"/>
        </w:rPr>
        <w:tab/>
        <w:t>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>No</w:t>
      </w:r>
      <w:r>
        <w:rPr>
          <w:rFonts w:eastAsia="MS Mincho" w:cs="Arial"/>
          <w:lang w:val="en-US"/>
        </w:rPr>
        <w:t>t involved</w:t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proofErr w:type="gramStart"/>
      <w:r>
        <w:rPr>
          <w:rFonts w:eastAsia="MS Mincho" w:cs="Arial"/>
          <w:lang w:val="en-US"/>
        </w:rPr>
        <w:t xml:space="preserve">        </w:t>
      </w:r>
      <w:r w:rsidRPr="00CE280F">
        <w:rPr>
          <w:rFonts w:eastAsia="MS Mincho" w:cs="Arial"/>
        </w:rPr>
        <w:t>Not</w:t>
      </w:r>
      <w:proofErr w:type="gramEnd"/>
      <w:r w:rsidRPr="00CE280F">
        <w:rPr>
          <w:rFonts w:eastAsia="MS Mincho" w:cs="Arial"/>
        </w:rPr>
        <w:t xml:space="preserve"> assessable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</w:p>
    <w:p w14:paraId="2B150325" w14:textId="77777777" w:rsidR="00DC39B2" w:rsidRPr="00CE280F" w:rsidRDefault="00DC39B2" w:rsidP="00DC39B2">
      <w:pPr>
        <w:widowControl w:val="0"/>
        <w:tabs>
          <w:tab w:val="left" w:pos="2552"/>
        </w:tabs>
        <w:spacing w:after="120"/>
        <w:rPr>
          <w:rFonts w:eastAsia="MS Mincho" w:cs="Arial"/>
          <w:lang w:val="en-US"/>
        </w:rPr>
      </w:pPr>
      <w:r>
        <w:rPr>
          <w:rFonts w:eastAsia="MS Mincho" w:cs="Arial"/>
          <w:lang w:val="en-US"/>
        </w:rPr>
        <w:tab/>
        <w:t xml:space="preserve">If yes, site of involvement: Pelvic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Abdominal </w:t>
      </w:r>
      <w:r w:rsidRPr="00CE280F">
        <w:rPr>
          <w:rFonts w:eastAsia="MS Mincho" w:cs="Arial"/>
          <w:lang w:val="en-US"/>
        </w:rPr>
        <w:sym w:font="Wingdings" w:char="F0A8"/>
      </w:r>
    </w:p>
    <w:p w14:paraId="60266307" w14:textId="77777777" w:rsidR="00DC39B2" w:rsidRDefault="00DC39B2" w:rsidP="00DC39B2">
      <w:pPr>
        <w:widowControl w:val="0"/>
        <w:tabs>
          <w:tab w:val="left" w:pos="2552"/>
        </w:tabs>
        <w:spacing w:after="120"/>
        <w:rPr>
          <w:rFonts w:eastAsia="MS Mincho" w:cs="Arial"/>
          <w:lang w:val="en-US"/>
        </w:rPr>
      </w:pPr>
    </w:p>
    <w:p w14:paraId="3BB1F369" w14:textId="77777777" w:rsidR="00DC39B2" w:rsidRPr="00CE280F" w:rsidRDefault="00DC39B2" w:rsidP="00DC39B2">
      <w:pPr>
        <w:widowControl w:val="0"/>
        <w:tabs>
          <w:tab w:val="left" w:pos="2552"/>
        </w:tabs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Distant metastases</w:t>
      </w:r>
      <w:r w:rsidRPr="00E92926">
        <w:rPr>
          <w:rFonts w:cs="Arial"/>
          <w:sz w:val="20"/>
          <w:vertAlign w:val="superscript"/>
        </w:rPr>
        <w:t>†</w:t>
      </w:r>
      <w:r>
        <w:rPr>
          <w:rFonts w:eastAsia="MS Mincho" w:cs="Arial"/>
          <w:lang w:val="en-US"/>
        </w:rPr>
        <w:t>:</w:t>
      </w:r>
      <w:r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 xml:space="preserve">Yes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 xml:space="preserve">No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  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</w:rPr>
        <w:t xml:space="preserve">Not assessable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</w:p>
    <w:p w14:paraId="34D3E441" w14:textId="77777777" w:rsidR="00DC39B2" w:rsidRPr="00CE280F" w:rsidRDefault="00DC39B2" w:rsidP="00DC39B2">
      <w:pPr>
        <w:widowControl w:val="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Site (if known): ………………………………</w:t>
      </w:r>
    </w:p>
    <w:p w14:paraId="3FE854AD" w14:textId="77777777" w:rsidR="00DC39B2" w:rsidRDefault="00DC39B2" w:rsidP="00DC39B2">
      <w:pPr>
        <w:widowControl w:val="0"/>
        <w:rPr>
          <w:rFonts w:eastAsia="MS Mincho" w:cs="Arial"/>
          <w:lang w:val="en-US"/>
        </w:rPr>
      </w:pPr>
    </w:p>
    <w:p w14:paraId="4F053A20" w14:textId="77777777" w:rsidR="00DC39B2" w:rsidRPr="00CE280F" w:rsidRDefault="00DC39B2" w:rsidP="00DC39B2">
      <w:pPr>
        <w:widowControl w:val="0"/>
        <w:pBdr>
          <w:bottom w:val="single" w:sz="4" w:space="1" w:color="auto"/>
        </w:pBdr>
        <w:rPr>
          <w:rFonts w:eastAsia="MS Mincho" w:cs="Arial"/>
          <w:lang w:val="en-US"/>
        </w:rPr>
      </w:pPr>
    </w:p>
    <w:p w14:paraId="1693D031" w14:textId="77777777" w:rsidR="00DC39B2" w:rsidRDefault="00DC39B2" w:rsidP="00DC39B2">
      <w:pPr>
        <w:widowControl w:val="0"/>
        <w:pBdr>
          <w:bottom w:val="single" w:sz="6" w:space="1" w:color="auto"/>
        </w:pBdr>
        <w:rPr>
          <w:rFonts w:eastAsia="MS Mincho" w:cs="Arial"/>
          <w:lang w:val="en-US"/>
        </w:rPr>
      </w:pPr>
    </w:p>
    <w:p w14:paraId="3FA6B73A" w14:textId="77777777" w:rsidR="00DC39B2" w:rsidRPr="000A6E73" w:rsidRDefault="00DC39B2" w:rsidP="00DC39B2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  <w:r w:rsidRPr="000A6E73">
        <w:rPr>
          <w:rFonts w:eastAsia="MS Mincho" w:cs="Arial"/>
          <w:b/>
          <w:lang w:val="en-US"/>
        </w:rPr>
        <w:t xml:space="preserve">Comments </w:t>
      </w:r>
    </w:p>
    <w:p w14:paraId="79CFF439" w14:textId="77777777" w:rsidR="00DC39B2" w:rsidRPr="000A6E73" w:rsidRDefault="00DC39B2" w:rsidP="00DC39B2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39D92BD7" w14:textId="77777777" w:rsidR="00DC39B2" w:rsidRPr="000A6E73" w:rsidRDefault="00DC39B2" w:rsidP="00DC39B2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5B7397C4" w14:textId="77777777" w:rsidR="00DC39B2" w:rsidRPr="000A6E73" w:rsidRDefault="00DC39B2" w:rsidP="00DC39B2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7C923109" w14:textId="77777777" w:rsidR="00DC39B2" w:rsidRPr="000A6E73" w:rsidRDefault="00DC39B2" w:rsidP="00DC39B2">
      <w:pPr>
        <w:widowControl w:val="0"/>
        <w:tabs>
          <w:tab w:val="left" w:pos="5400"/>
        </w:tabs>
        <w:rPr>
          <w:rFonts w:eastAsia="MS Mincho" w:cs="Arial"/>
          <w:b/>
          <w:lang w:val="en-US"/>
        </w:rPr>
      </w:pPr>
    </w:p>
    <w:p w14:paraId="0F70299F" w14:textId="77777777" w:rsidR="00DC39B2" w:rsidRPr="000A6E73" w:rsidRDefault="00DC39B2" w:rsidP="00DC39B2">
      <w:pPr>
        <w:widowControl w:val="0"/>
        <w:tabs>
          <w:tab w:val="left" w:pos="5400"/>
        </w:tabs>
        <w:rPr>
          <w:rFonts w:eastAsia="MS Mincho" w:cs="Arial"/>
          <w:b/>
          <w:lang w:val="en-US"/>
        </w:rPr>
      </w:pPr>
      <w:r w:rsidRPr="000A6E73">
        <w:rPr>
          <w:rFonts w:eastAsia="MS Mincho" w:cs="Arial"/>
          <w:b/>
          <w:lang w:val="en-US"/>
        </w:rPr>
        <w:t>Provisional FIGO stage</w:t>
      </w:r>
      <w:r w:rsidRPr="000A6E73">
        <w:rPr>
          <w:rFonts w:cs="Arial"/>
          <w:b/>
          <w:sz w:val="20"/>
          <w:vertAlign w:val="superscript"/>
        </w:rPr>
        <w:t>†‡</w:t>
      </w:r>
      <w:r w:rsidRPr="000A6E73">
        <w:rPr>
          <w:rFonts w:eastAsia="MS Mincho" w:cs="Arial"/>
          <w:b/>
          <w:lang w:val="en-US"/>
        </w:rPr>
        <w:t>:</w:t>
      </w:r>
    </w:p>
    <w:p w14:paraId="5CF97C45" w14:textId="77777777" w:rsidR="00DC39B2" w:rsidRPr="000A6E73" w:rsidRDefault="00DC39B2" w:rsidP="00DC39B2">
      <w:pPr>
        <w:widowControl w:val="0"/>
        <w:tabs>
          <w:tab w:val="left" w:pos="5400"/>
        </w:tabs>
        <w:rPr>
          <w:rFonts w:eastAsia="MS Mincho" w:cs="Arial"/>
          <w:b/>
          <w:lang w:val="en-US"/>
        </w:rPr>
      </w:pPr>
      <w:r w:rsidRPr="000A6E73">
        <w:rPr>
          <w:rFonts w:eastAsia="MS Mincho" w:cs="Arial"/>
          <w:b/>
          <w:lang w:val="en-US"/>
        </w:rPr>
        <w:tab/>
      </w:r>
    </w:p>
    <w:p w14:paraId="6A215627" w14:textId="77777777" w:rsidR="00DC39B2" w:rsidRPr="000A6E73" w:rsidRDefault="00DC39B2" w:rsidP="00DC39B2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  <w:r w:rsidRPr="000A6E73">
        <w:rPr>
          <w:rFonts w:eastAsia="MS Mincho" w:cs="Arial"/>
          <w:b/>
          <w:lang w:val="en-US"/>
        </w:rPr>
        <w:t>SNOMED code</w:t>
      </w:r>
      <w:r w:rsidRPr="000A6E73">
        <w:rPr>
          <w:rFonts w:cs="Arial"/>
          <w:b/>
          <w:sz w:val="20"/>
          <w:vertAlign w:val="superscript"/>
        </w:rPr>
        <w:t>†</w:t>
      </w:r>
      <w:r w:rsidRPr="000A6E73">
        <w:rPr>
          <w:rFonts w:eastAsia="MS Mincho" w:cs="Arial"/>
          <w:b/>
          <w:lang w:val="en-US"/>
        </w:rPr>
        <w:t xml:space="preserve"> T …………… M………………</w:t>
      </w:r>
    </w:p>
    <w:p w14:paraId="1BF3165F" w14:textId="77777777" w:rsidR="00DC39B2" w:rsidRPr="000A6E73" w:rsidRDefault="00DC39B2" w:rsidP="00DC39B2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57AE0C2F" w14:textId="77777777" w:rsidR="00DC39B2" w:rsidRPr="000A6E73" w:rsidRDefault="00DC39B2" w:rsidP="00DC39B2">
      <w:pPr>
        <w:widowControl w:val="0"/>
        <w:tabs>
          <w:tab w:val="left" w:pos="1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eastAsia="MS Mincho" w:cs="Arial"/>
          <w:b/>
          <w:lang w:val="en-US"/>
        </w:rPr>
      </w:pPr>
    </w:p>
    <w:p w14:paraId="4B164077" w14:textId="77777777" w:rsidR="00DC39B2" w:rsidRPr="000A6E73" w:rsidRDefault="00DC39B2" w:rsidP="00DC39B2">
      <w:pPr>
        <w:widowControl w:val="0"/>
        <w:autoSpaceDE w:val="0"/>
        <w:autoSpaceDN w:val="0"/>
        <w:adjustRightInd w:val="0"/>
        <w:rPr>
          <w:rFonts w:eastAsia="MS Mincho" w:cs="Arial"/>
          <w:b/>
          <w:lang w:val="en-US"/>
        </w:rPr>
      </w:pPr>
    </w:p>
    <w:p w14:paraId="2FB3E375" w14:textId="77777777" w:rsidR="00DC39B2" w:rsidRPr="000A6E73" w:rsidRDefault="00DC39B2" w:rsidP="00DC39B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en-GB"/>
        </w:rPr>
      </w:pPr>
      <w:r w:rsidRPr="000A6E73">
        <w:rPr>
          <w:rFonts w:eastAsia="MS Mincho" w:cs="Arial"/>
          <w:b/>
          <w:lang w:val="en-US"/>
        </w:rPr>
        <w:t>Signature ....................……………………………….. Date……....../……......./…….…..</w:t>
      </w:r>
    </w:p>
    <w:p w14:paraId="2329CB42" w14:textId="77777777" w:rsidR="00DC39B2" w:rsidRDefault="00DC39B2" w:rsidP="00DC39B2">
      <w:pPr>
        <w:widowControl w:val="0"/>
        <w:rPr>
          <w:rFonts w:ascii="Times New Roman" w:eastAsia="Times New Roman" w:hAnsi="Times New Roman"/>
          <w:lang w:eastAsia="en-GB"/>
        </w:rPr>
      </w:pPr>
    </w:p>
    <w:p w14:paraId="15676EF5" w14:textId="77777777" w:rsidR="00DC39B2" w:rsidRDefault="00DC39B2" w:rsidP="00DC39B2">
      <w:pPr>
        <w:widowControl w:val="0"/>
        <w:rPr>
          <w:rFonts w:ascii="Times New Roman" w:eastAsia="Times New Roman" w:hAnsi="Times New Roman"/>
          <w:lang w:eastAsia="en-GB"/>
        </w:rPr>
      </w:pPr>
    </w:p>
    <w:p w14:paraId="3C186786" w14:textId="77777777" w:rsidR="00DC39B2" w:rsidRPr="00FF06B2" w:rsidRDefault="00DC39B2" w:rsidP="00DC39B2">
      <w:pPr>
        <w:widowControl w:val="0"/>
        <w:rPr>
          <w:rFonts w:eastAsia="Times New Roman" w:cs="Arial"/>
          <w:b/>
          <w:sz w:val="20"/>
          <w:lang w:eastAsia="en-GB"/>
        </w:rPr>
      </w:pPr>
      <w:r w:rsidRPr="00FF06B2">
        <w:rPr>
          <w:rFonts w:eastAsia="Times New Roman" w:cs="Arial"/>
          <w:b/>
          <w:sz w:val="20"/>
          <w:lang w:eastAsia="en-GB"/>
        </w:rPr>
        <w:t>Notes</w:t>
      </w:r>
    </w:p>
    <w:p w14:paraId="0F485434" w14:textId="77777777" w:rsidR="00DC39B2" w:rsidRPr="008746C7" w:rsidRDefault="00DC39B2" w:rsidP="00DC39B2">
      <w:pPr>
        <w:widowControl w:val="0"/>
        <w:jc w:val="both"/>
        <w:outlineLvl w:val="0"/>
        <w:rPr>
          <w:rFonts w:eastAsia="Times New Roman" w:cs="Arial"/>
          <w:sz w:val="20"/>
          <w:lang w:eastAsia="en-GB"/>
        </w:rPr>
      </w:pPr>
    </w:p>
    <w:p w14:paraId="64D2FE2B" w14:textId="77777777" w:rsidR="00DC39B2" w:rsidRDefault="00DC39B2" w:rsidP="00DC39B2">
      <w:pPr>
        <w:widowControl w:val="0"/>
        <w:jc w:val="both"/>
        <w:outlineLvl w:val="0"/>
        <w:rPr>
          <w:rFonts w:cs="Arial"/>
          <w:sz w:val="20"/>
        </w:rPr>
      </w:pPr>
      <w:r w:rsidRPr="0040622A">
        <w:rPr>
          <w:rFonts w:cs="Arial"/>
          <w:sz w:val="20"/>
          <w:vertAlign w:val="superscript"/>
        </w:rPr>
        <w:t>†</w:t>
      </w:r>
      <w:r w:rsidRPr="008746C7">
        <w:rPr>
          <w:rFonts w:cs="Arial"/>
          <w:sz w:val="20"/>
        </w:rPr>
        <w:t xml:space="preserve">Data items </w:t>
      </w:r>
      <w:r>
        <w:rPr>
          <w:rFonts w:cs="Arial"/>
          <w:sz w:val="20"/>
        </w:rPr>
        <w:t>that</w:t>
      </w:r>
      <w:r w:rsidRPr="008746C7">
        <w:rPr>
          <w:rFonts w:cs="Arial"/>
          <w:sz w:val="20"/>
        </w:rPr>
        <w:t xml:space="preserve"> are currently part </w:t>
      </w:r>
      <w:proofErr w:type="gramStart"/>
      <w:r w:rsidRPr="008746C7">
        <w:rPr>
          <w:rFonts w:cs="Arial"/>
          <w:sz w:val="20"/>
        </w:rPr>
        <w:t>of</w:t>
      </w:r>
      <w:proofErr w:type="gramEnd"/>
      <w:r w:rsidRPr="008746C7">
        <w:rPr>
          <w:rFonts w:cs="Arial"/>
          <w:sz w:val="20"/>
        </w:rPr>
        <w:t xml:space="preserve"> the Cancer Outcomes and </w:t>
      </w:r>
      <w:r w:rsidR="00147F51">
        <w:rPr>
          <w:rFonts w:cs="Arial"/>
          <w:sz w:val="20"/>
        </w:rPr>
        <w:t xml:space="preserve">Services Dataset (COSD) version </w:t>
      </w:r>
      <w:bookmarkStart w:id="0" w:name="_GoBack"/>
      <w:bookmarkEnd w:id="0"/>
      <w:r w:rsidRPr="008746C7">
        <w:rPr>
          <w:rFonts w:cs="Arial"/>
          <w:sz w:val="20"/>
        </w:rPr>
        <w:t xml:space="preserve">6. </w:t>
      </w:r>
    </w:p>
    <w:p w14:paraId="0D6DA911" w14:textId="77777777" w:rsidR="00DC39B2" w:rsidRPr="008746C7" w:rsidRDefault="00DC39B2" w:rsidP="00DC39B2">
      <w:pPr>
        <w:widowControl w:val="0"/>
        <w:jc w:val="both"/>
        <w:outlineLvl w:val="0"/>
        <w:rPr>
          <w:rFonts w:cs="Arial"/>
          <w:sz w:val="20"/>
        </w:rPr>
      </w:pPr>
    </w:p>
    <w:p w14:paraId="42FBA4CD" w14:textId="77777777" w:rsidR="00DC39B2" w:rsidRPr="008746C7" w:rsidRDefault="00DC39B2" w:rsidP="00DC39B2">
      <w:pPr>
        <w:widowControl w:val="0"/>
        <w:jc w:val="both"/>
        <w:outlineLvl w:val="0"/>
        <w:rPr>
          <w:rFonts w:eastAsia="Times New Roman" w:cs="Arial"/>
          <w:bCs/>
          <w:snapToGrid w:val="0"/>
          <w:sz w:val="20"/>
        </w:rPr>
      </w:pPr>
      <w:proofErr w:type="gramStart"/>
      <w:r w:rsidRPr="0040622A">
        <w:rPr>
          <w:rFonts w:cs="Arial"/>
          <w:sz w:val="20"/>
          <w:vertAlign w:val="superscript"/>
        </w:rPr>
        <w:t>‡</w:t>
      </w:r>
      <w:r w:rsidRPr="008746C7">
        <w:rPr>
          <w:rFonts w:cs="Arial"/>
          <w:sz w:val="20"/>
        </w:rPr>
        <w:t xml:space="preserve">Data items </w:t>
      </w:r>
      <w:r>
        <w:rPr>
          <w:rFonts w:cs="Arial"/>
          <w:sz w:val="20"/>
        </w:rPr>
        <w:t xml:space="preserve">that </w:t>
      </w:r>
      <w:r w:rsidRPr="008746C7">
        <w:rPr>
          <w:rFonts w:cs="Arial"/>
          <w:sz w:val="20"/>
        </w:rPr>
        <w:t xml:space="preserve">are used in version </w:t>
      </w:r>
      <w:r>
        <w:rPr>
          <w:rFonts w:cs="Arial"/>
          <w:sz w:val="20"/>
        </w:rPr>
        <w:t>2</w:t>
      </w:r>
      <w:r w:rsidRPr="008746C7">
        <w:rPr>
          <w:rFonts w:cs="Arial"/>
          <w:sz w:val="20"/>
        </w:rPr>
        <w:t xml:space="preserve">.0 of the ICCR </w:t>
      </w:r>
      <w:r>
        <w:rPr>
          <w:rFonts w:cs="Arial"/>
          <w:sz w:val="20"/>
        </w:rPr>
        <w:t xml:space="preserve">endometrial </w:t>
      </w:r>
      <w:r w:rsidRPr="008746C7">
        <w:rPr>
          <w:rFonts w:cs="Arial"/>
          <w:sz w:val="20"/>
        </w:rPr>
        <w:t>cancer dataset.</w:t>
      </w:r>
      <w:proofErr w:type="gramEnd"/>
    </w:p>
    <w:p w14:paraId="4AEE2C15" w14:textId="77777777" w:rsidR="007449F3" w:rsidRDefault="007449F3" w:rsidP="00DC39B2">
      <w:pPr>
        <w:ind w:left="-284" w:hanging="709"/>
      </w:pPr>
    </w:p>
    <w:sectPr w:rsidR="007449F3" w:rsidSect="00147F51">
      <w:pgSz w:w="11900" w:h="16840"/>
      <w:pgMar w:top="1440" w:right="1552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B2"/>
    <w:rsid w:val="00147F51"/>
    <w:rsid w:val="002E098B"/>
    <w:rsid w:val="007449F3"/>
    <w:rsid w:val="00D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F78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DC39B2"/>
    <w:rPr>
      <w:rFonts w:ascii="Arial" w:eastAsia="Calibri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DC39B2"/>
    <w:rPr>
      <w:rFonts w:ascii="Arial" w:eastAsia="Calibri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2248</Characters>
  <Application>Microsoft Macintosh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dcterms:created xsi:type="dcterms:W3CDTF">2017-12-20T12:03:00Z</dcterms:created>
  <dcterms:modified xsi:type="dcterms:W3CDTF">2017-12-20T12:14:00Z</dcterms:modified>
</cp:coreProperties>
</file>