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548C7" w14:textId="5F55F683" w:rsidR="00A3355A" w:rsidRPr="009B576C" w:rsidRDefault="00A3355A" w:rsidP="00A3355A">
      <w:pPr>
        <w:pStyle w:val="Heading1"/>
        <w:ind w:left="1985" w:hanging="1985"/>
        <w:rPr>
          <w:rFonts w:cs="Arial"/>
        </w:rPr>
      </w:pPr>
      <w:bookmarkStart w:id="0" w:name="_Toc54362041"/>
      <w:bookmarkStart w:id="1" w:name="_Hlk54356219"/>
      <w:r w:rsidRPr="009B576C">
        <w:rPr>
          <w:rFonts w:cs="Arial"/>
        </w:rPr>
        <w:t>Histopathology reporting proforma: urethrectomy or urethral diverticulectomy</w:t>
      </w:r>
      <w:bookmarkEnd w:id="0"/>
      <w:r w:rsidRPr="009B576C">
        <w:rPr>
          <w:rFonts w:cs="Arial"/>
        </w:rPr>
        <w:t xml:space="preserve"> </w:t>
      </w:r>
    </w:p>
    <w:p w14:paraId="1905D689" w14:textId="77777777" w:rsidR="00A3355A" w:rsidRPr="009B576C" w:rsidRDefault="00A3355A" w:rsidP="00A3355A">
      <w:pPr>
        <w:pStyle w:val="Heading1"/>
        <w:ind w:left="1985" w:hanging="1985"/>
        <w:rPr>
          <w:rFonts w:cs="Arial"/>
        </w:rPr>
      </w:pPr>
    </w:p>
    <w:bookmarkEnd w:id="1"/>
    <w:p w14:paraId="04A2EA5F" w14:textId="77777777" w:rsidR="00A3355A" w:rsidRPr="009B576C" w:rsidRDefault="00A3355A" w:rsidP="00A3355A">
      <w:pPr>
        <w:tabs>
          <w:tab w:val="left" w:pos="1701"/>
          <w:tab w:val="left" w:pos="2835"/>
          <w:tab w:val="left" w:pos="4820"/>
          <w:tab w:val="left" w:pos="7088"/>
        </w:tabs>
        <w:spacing w:before="240"/>
        <w:ind w:left="1701" w:hanging="1701"/>
        <w:rPr>
          <w:rFonts w:ascii="Arial" w:hAnsi="Arial" w:cs="Arial"/>
          <w:i/>
          <w:sz w:val="22"/>
          <w:szCs w:val="22"/>
        </w:rPr>
      </w:pPr>
      <w:r w:rsidRPr="009B576C">
        <w:rPr>
          <w:rFonts w:ascii="Arial" w:hAnsi="Arial" w:cs="Arial"/>
          <w:i/>
          <w:sz w:val="22"/>
          <w:szCs w:val="22"/>
        </w:rPr>
        <w:t xml:space="preserve">(For squamous tumours of distal penile urethra refer to </w:t>
      </w:r>
      <w:proofErr w:type="spellStart"/>
      <w:r w:rsidRPr="009B576C">
        <w:rPr>
          <w:rFonts w:ascii="Arial" w:hAnsi="Arial" w:cs="Arial"/>
          <w:i/>
          <w:sz w:val="22"/>
          <w:szCs w:val="22"/>
        </w:rPr>
        <w:t>RCPath</w:t>
      </w:r>
      <w:proofErr w:type="spellEnd"/>
      <w:r w:rsidRPr="009B576C">
        <w:rPr>
          <w:rFonts w:ascii="Arial" w:hAnsi="Arial" w:cs="Arial"/>
          <w:i/>
          <w:sz w:val="22"/>
          <w:szCs w:val="22"/>
        </w:rPr>
        <w:t xml:space="preserve"> penile dataset, 2</w:t>
      </w:r>
      <w:r w:rsidRPr="009B576C">
        <w:rPr>
          <w:rFonts w:ascii="Arial" w:hAnsi="Arial" w:cs="Arial"/>
          <w:i/>
          <w:color w:val="000000" w:themeColor="text1"/>
          <w:sz w:val="22"/>
          <w:szCs w:val="22"/>
        </w:rPr>
        <w:t>nd</w:t>
      </w:r>
      <w:r w:rsidRPr="009B576C">
        <w:rPr>
          <w:rFonts w:ascii="Arial" w:hAnsi="Arial" w:cs="Arial"/>
          <w:i/>
          <w:sz w:val="22"/>
          <w:szCs w:val="22"/>
        </w:rPr>
        <w:t xml:space="preserve"> edition.</w:t>
      </w:r>
      <w:r w:rsidRPr="009B576C">
        <w:rPr>
          <w:rFonts w:ascii="Arial" w:hAnsi="Arial" w:cs="Arial"/>
          <w:i/>
          <w:sz w:val="22"/>
          <w:szCs w:val="22"/>
          <w:vertAlign w:val="superscript"/>
        </w:rPr>
        <w:t>27</w:t>
      </w:r>
      <w:r w:rsidRPr="009B576C">
        <w:rPr>
          <w:rFonts w:ascii="Arial" w:hAnsi="Arial" w:cs="Arial"/>
          <w:i/>
          <w:sz w:val="22"/>
          <w:szCs w:val="22"/>
        </w:rPr>
        <w:t>)</w:t>
      </w:r>
    </w:p>
    <w:p w14:paraId="7905F32F" w14:textId="77777777" w:rsidR="00A3355A" w:rsidRPr="009B576C" w:rsidRDefault="00A3355A" w:rsidP="00A3355A">
      <w:pPr>
        <w:tabs>
          <w:tab w:val="left" w:pos="2835"/>
          <w:tab w:val="left" w:pos="2977"/>
          <w:tab w:val="left" w:pos="4820"/>
          <w:tab w:val="left" w:pos="6096"/>
          <w:tab w:val="left" w:pos="7088"/>
          <w:tab w:val="left" w:pos="8080"/>
          <w:tab w:val="left" w:pos="8647"/>
        </w:tabs>
        <w:spacing w:before="240"/>
        <w:ind w:right="-331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Surname………………………</w:t>
      </w:r>
      <w:r w:rsidRPr="009B576C">
        <w:rPr>
          <w:rFonts w:ascii="Arial" w:hAnsi="Arial" w:cs="Arial"/>
          <w:sz w:val="22"/>
          <w:szCs w:val="22"/>
        </w:rPr>
        <w:tab/>
        <w:t xml:space="preserve">Forenames………………….… </w:t>
      </w:r>
      <w:r w:rsidRPr="009B576C">
        <w:rPr>
          <w:rFonts w:ascii="Arial" w:hAnsi="Arial" w:cs="Arial"/>
          <w:sz w:val="22"/>
          <w:szCs w:val="22"/>
        </w:rPr>
        <w:tab/>
        <w:t>Date of birth……………..</w:t>
      </w:r>
      <w:r w:rsidRPr="009B576C">
        <w:rPr>
          <w:rFonts w:ascii="Arial" w:hAnsi="Arial" w:cs="Arial"/>
          <w:sz w:val="22"/>
          <w:szCs w:val="22"/>
        </w:rPr>
        <w:tab/>
        <w:t>Sex…....</w:t>
      </w:r>
    </w:p>
    <w:p w14:paraId="744F4683" w14:textId="77777777" w:rsidR="00A3355A" w:rsidRPr="009B576C" w:rsidRDefault="00A3355A" w:rsidP="00A3355A">
      <w:pPr>
        <w:tabs>
          <w:tab w:val="left" w:pos="2835"/>
          <w:tab w:val="left" w:pos="2977"/>
          <w:tab w:val="left" w:pos="4820"/>
          <w:tab w:val="left" w:pos="6096"/>
          <w:tab w:val="left" w:pos="7088"/>
          <w:tab w:val="left" w:pos="8080"/>
          <w:tab w:val="left" w:pos="8647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Hospital………….……….……</w:t>
      </w:r>
      <w:r w:rsidRPr="009B576C">
        <w:rPr>
          <w:rFonts w:ascii="Arial" w:hAnsi="Arial" w:cs="Arial"/>
          <w:sz w:val="22"/>
          <w:szCs w:val="22"/>
        </w:rPr>
        <w:tab/>
        <w:t>Hospital no……………….…….</w:t>
      </w:r>
      <w:r w:rsidRPr="009B576C">
        <w:rPr>
          <w:rFonts w:ascii="Arial" w:hAnsi="Arial" w:cs="Arial"/>
          <w:sz w:val="22"/>
          <w:szCs w:val="22"/>
        </w:rPr>
        <w:tab/>
        <w:t>NHS/CHI no……………..</w:t>
      </w:r>
    </w:p>
    <w:p w14:paraId="2050F3EC" w14:textId="77777777" w:rsidR="00A3355A" w:rsidRPr="009B576C" w:rsidRDefault="00A3355A" w:rsidP="00A3355A">
      <w:pPr>
        <w:tabs>
          <w:tab w:val="left" w:pos="2835"/>
          <w:tab w:val="left" w:pos="2977"/>
          <w:tab w:val="left" w:pos="4820"/>
          <w:tab w:val="left" w:pos="6096"/>
          <w:tab w:val="left" w:pos="7088"/>
          <w:tab w:val="left" w:pos="8080"/>
          <w:tab w:val="left" w:pos="8647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Date of receipt………….…….</w:t>
      </w:r>
      <w:r w:rsidRPr="009B576C">
        <w:rPr>
          <w:rFonts w:ascii="Arial" w:hAnsi="Arial" w:cs="Arial"/>
          <w:sz w:val="22"/>
          <w:szCs w:val="22"/>
        </w:rPr>
        <w:tab/>
        <w:t>Date of reporting………..……..</w:t>
      </w:r>
      <w:r w:rsidRPr="009B576C">
        <w:rPr>
          <w:rFonts w:ascii="Arial" w:hAnsi="Arial" w:cs="Arial"/>
          <w:sz w:val="22"/>
          <w:szCs w:val="22"/>
        </w:rPr>
        <w:tab/>
        <w:t>Report no………………...</w:t>
      </w:r>
    </w:p>
    <w:p w14:paraId="5CAA609A" w14:textId="77777777" w:rsidR="00A3355A" w:rsidRPr="009B576C" w:rsidRDefault="00A3355A" w:rsidP="00A3355A">
      <w:pPr>
        <w:pBdr>
          <w:bottom w:val="single" w:sz="6" w:space="1" w:color="auto"/>
        </w:pBdr>
        <w:tabs>
          <w:tab w:val="left" w:pos="2835"/>
          <w:tab w:val="left" w:pos="2977"/>
          <w:tab w:val="left" w:pos="4820"/>
          <w:tab w:val="left" w:pos="6237"/>
          <w:tab w:val="left" w:pos="7088"/>
          <w:tab w:val="left" w:pos="8080"/>
          <w:tab w:val="left" w:pos="8789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Pathologist……….……………</w:t>
      </w:r>
      <w:r w:rsidRPr="009B576C">
        <w:rPr>
          <w:rFonts w:ascii="Arial" w:hAnsi="Arial" w:cs="Arial"/>
          <w:sz w:val="22"/>
          <w:szCs w:val="22"/>
        </w:rPr>
        <w:tab/>
        <w:t>Surgeon………………….…….</w:t>
      </w:r>
    </w:p>
    <w:p w14:paraId="0F48D2CF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RELEVANT CLINICAL INFORMATION</w:t>
      </w:r>
    </w:p>
    <w:p w14:paraId="77CC0106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…………………………………………………………………………………………………………………..</w:t>
      </w:r>
    </w:p>
    <w:p w14:paraId="68503B5D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NATURE OF SPECIMEN/PROCEDURE</w:t>
      </w:r>
    </w:p>
    <w:p w14:paraId="6902461C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Urethrectomy □     Urethral diverticulectomy □     Other (specify)……………………….......................</w:t>
      </w:r>
    </w:p>
    <w:p w14:paraId="17488C85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MACROSCOPY</w:t>
      </w:r>
    </w:p>
    <w:p w14:paraId="554396D1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Other tissues/organs included (specify)……………………………………............................................</w:t>
      </w:r>
    </w:p>
    <w:p w14:paraId="1CFDBB3A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Macroscopic tumour assessment</w:t>
      </w:r>
    </w:p>
    <w:p w14:paraId="4D0457BE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No macroscopically visible tumour □                  </w:t>
      </w:r>
    </w:p>
    <w:p w14:paraId="3AA6EC4A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i/>
          <w:iCs/>
          <w:sz w:val="22"/>
          <w:szCs w:val="22"/>
        </w:rPr>
        <w:t>or</w:t>
      </w:r>
    </w:p>
    <w:p w14:paraId="30C3ABAD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 xml:space="preserve">Tumour location(s) </w:t>
      </w:r>
      <w:r w:rsidRPr="009B576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……………………………………………………………………………….. </w:t>
      </w:r>
    </w:p>
    <w:p w14:paraId="5D9DC8B0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-142" w:firstLine="142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Maximum tumour diameter</w:t>
      </w:r>
      <w:r w:rsidRPr="009B576C">
        <w:rPr>
          <w:rFonts w:ascii="Arial" w:hAnsi="Arial" w:cs="Arial"/>
          <w:sz w:val="22"/>
          <w:szCs w:val="22"/>
        </w:rPr>
        <w:t>........ (mm)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b/>
          <w:bCs/>
          <w:sz w:val="22"/>
          <w:szCs w:val="22"/>
        </w:rPr>
        <w:t>Number of tumours</w:t>
      </w:r>
      <w:r w:rsidRPr="009B576C">
        <w:rPr>
          <w:rFonts w:ascii="Arial" w:hAnsi="Arial" w:cs="Arial"/>
          <w:sz w:val="22"/>
          <w:szCs w:val="22"/>
        </w:rPr>
        <w:t>……….</w:t>
      </w:r>
    </w:p>
    <w:p w14:paraId="0928F4AA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-142" w:firstLine="142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Macroscopic extent of invasion:</w:t>
      </w:r>
    </w:p>
    <w:p w14:paraId="033EC061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2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 invasion identified □</w:t>
      </w:r>
    </w:p>
    <w:p w14:paraId="1966F992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2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Tumour invades: Muscular wall □     Corpus spongiosum □     Corpus cavernosum □</w:t>
      </w:r>
    </w:p>
    <w:p w14:paraId="1E810F97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2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                            Vagina □                 Prostate □                       Periprostatic tissue □</w:t>
      </w:r>
    </w:p>
    <w:p w14:paraId="583FCB27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2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                             Other adjacent structure (specify)…………………………………………...……….</w:t>
      </w:r>
    </w:p>
    <w:p w14:paraId="226172F5" w14:textId="77777777" w:rsidR="00A3355A" w:rsidRPr="009B576C" w:rsidRDefault="00A3355A" w:rsidP="00A3355A">
      <w:pPr>
        <w:tabs>
          <w:tab w:val="left" w:pos="2127"/>
          <w:tab w:val="left" w:pos="2835"/>
          <w:tab w:val="left" w:pos="4820"/>
          <w:tab w:val="left" w:pos="7088"/>
        </w:tabs>
        <w:spacing w:before="240"/>
        <w:ind w:left="142" w:hanging="142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Resection margins:</w:t>
      </w:r>
      <w:r w:rsidRPr="009B576C">
        <w:rPr>
          <w:rFonts w:ascii="Arial" w:hAnsi="Arial" w:cs="Arial"/>
          <w:b/>
          <w:bCs/>
          <w:sz w:val="22"/>
          <w:szCs w:val="22"/>
        </w:rPr>
        <w:tab/>
      </w:r>
    </w:p>
    <w:p w14:paraId="0F83E80A" w14:textId="77777777" w:rsidR="00A3355A" w:rsidRPr="009B576C" w:rsidRDefault="00A3355A" w:rsidP="00A3355A">
      <w:pPr>
        <w:tabs>
          <w:tab w:val="left" w:pos="2127"/>
          <w:tab w:val="left" w:pos="2835"/>
          <w:tab w:val="left" w:pos="4820"/>
          <w:tab w:val="left" w:pos="7088"/>
        </w:tabs>
        <w:spacing w:before="240"/>
        <w:ind w:left="142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assessable □</w:t>
      </w:r>
      <w:r w:rsidRPr="009B576C">
        <w:rPr>
          <w:rFonts w:ascii="Arial" w:hAnsi="Arial" w:cs="Arial"/>
          <w:sz w:val="22"/>
          <w:szCs w:val="22"/>
        </w:rPr>
        <w:tab/>
        <w:t>Not involved □</w:t>
      </w:r>
      <w:r w:rsidRPr="009B576C">
        <w:rPr>
          <w:rFonts w:ascii="Arial" w:hAnsi="Arial" w:cs="Arial"/>
          <w:sz w:val="22"/>
          <w:szCs w:val="22"/>
        </w:rPr>
        <w:tab/>
        <w:t>Involved □</w:t>
      </w:r>
      <w:r w:rsidRPr="009B576C">
        <w:rPr>
          <w:rFonts w:ascii="Arial" w:hAnsi="Arial" w:cs="Arial"/>
          <w:sz w:val="22"/>
          <w:szCs w:val="22"/>
        </w:rPr>
        <w:tab/>
        <w:t>Site(s)……………………</w:t>
      </w:r>
    </w:p>
    <w:p w14:paraId="5269829A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Comments</w:t>
      </w:r>
      <w:r w:rsidRPr="009B57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34C425EA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</w:p>
    <w:p w14:paraId="63EF3EEC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</w:r>
    </w:p>
    <w:p w14:paraId="014E3576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MICROSCOPY</w:t>
      </w:r>
    </w:p>
    <w:p w14:paraId="3065A0A6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lastRenderedPageBreak/>
        <w:t>Tumour type</w:t>
      </w:r>
    </w:p>
    <w:p w14:paraId="45D0BD4C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Urothelial carcinoma □</w:t>
      </w:r>
      <w:r w:rsidRPr="009B576C">
        <w:rPr>
          <w:rFonts w:ascii="Arial" w:hAnsi="Arial" w:cs="Arial"/>
          <w:sz w:val="22"/>
          <w:szCs w:val="22"/>
        </w:rPr>
        <w:tab/>
        <w:t>Squamous cell carcinoma □</w:t>
      </w:r>
      <w:r w:rsidRPr="009B576C">
        <w:rPr>
          <w:rFonts w:ascii="Arial" w:hAnsi="Arial" w:cs="Arial"/>
          <w:sz w:val="22"/>
          <w:szCs w:val="22"/>
        </w:rPr>
        <w:tab/>
        <w:t>Adenocarcinoma □</w:t>
      </w:r>
    </w:p>
    <w:p w14:paraId="73FAEC67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Mullerian type tumour □</w:t>
      </w:r>
      <w:r w:rsidRPr="009B576C">
        <w:rPr>
          <w:rFonts w:ascii="Arial" w:hAnsi="Arial" w:cs="Arial"/>
          <w:sz w:val="22"/>
          <w:szCs w:val="22"/>
        </w:rPr>
        <w:tab/>
        <w:t>Small cell neuroendocrine carcinoma □</w:t>
      </w:r>
    </w:p>
    <w:p w14:paraId="7C4C2134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Large cell neuroendocrine carcinoma □ </w:t>
      </w:r>
      <w:r w:rsidRPr="009B576C">
        <w:rPr>
          <w:rFonts w:ascii="Arial" w:hAnsi="Arial" w:cs="Arial"/>
          <w:sz w:val="22"/>
          <w:szCs w:val="22"/>
        </w:rPr>
        <w:tab/>
        <w:t>Other (specify)……………………………………...</w:t>
      </w:r>
    </w:p>
    <w:p w14:paraId="0FA2B66A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Urothelial carcinoma subtype/variant (specify percentage if present)</w:t>
      </w:r>
    </w:p>
    <w:p w14:paraId="703CB0FC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identified □</w:t>
      </w:r>
    </w:p>
    <w:p w14:paraId="635EA164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Squamous □……%</w:t>
      </w:r>
      <w:r w:rsidRPr="009B576C">
        <w:rPr>
          <w:rFonts w:ascii="Arial" w:hAnsi="Arial" w:cs="Arial"/>
          <w:sz w:val="22"/>
          <w:szCs w:val="22"/>
        </w:rPr>
        <w:tab/>
        <w:t>Glandular □ ……%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Micropapillary □……% </w:t>
      </w:r>
    </w:p>
    <w:p w14:paraId="40625E42" w14:textId="77777777" w:rsidR="00A3355A" w:rsidRPr="009B576C" w:rsidRDefault="00A3355A" w:rsidP="00A3355A">
      <w:pPr>
        <w:tabs>
          <w:tab w:val="left" w:pos="2835"/>
          <w:tab w:val="left" w:pos="3402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Nested □……% </w:t>
      </w:r>
      <w:r w:rsidRPr="009B576C">
        <w:rPr>
          <w:rFonts w:ascii="Arial" w:hAnsi="Arial" w:cs="Arial"/>
          <w:sz w:val="22"/>
          <w:szCs w:val="22"/>
        </w:rPr>
        <w:tab/>
        <w:t xml:space="preserve">Plasmacytoid □……% 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Sarcomatoid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 □……% </w:t>
      </w:r>
    </w:p>
    <w:p w14:paraId="18C6D728" w14:textId="77777777" w:rsidR="00A3355A" w:rsidRPr="009B576C" w:rsidRDefault="00A3355A" w:rsidP="00A3355A">
      <w:pPr>
        <w:tabs>
          <w:tab w:val="left" w:pos="2835"/>
          <w:tab w:val="left" w:pos="3402"/>
          <w:tab w:val="left" w:pos="4820"/>
          <w:tab w:val="left" w:pos="6379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Other (specify with percentages) □……………………………………</w:t>
      </w:r>
    </w:p>
    <w:p w14:paraId="1F38D075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Tumour grade</w:t>
      </w:r>
    </w:p>
    <w:p w14:paraId="61A1D173" w14:textId="77777777" w:rsidR="00A3355A" w:rsidRPr="009B576C" w:rsidRDefault="00A3355A" w:rsidP="00A3355A">
      <w:pPr>
        <w:tabs>
          <w:tab w:val="left" w:pos="2835"/>
          <w:tab w:val="left" w:pos="3828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applicable □</w:t>
      </w:r>
      <w:r w:rsidRPr="009B576C">
        <w:rPr>
          <w:rFonts w:ascii="Arial" w:hAnsi="Arial" w:cs="Arial"/>
          <w:sz w:val="22"/>
          <w:szCs w:val="22"/>
        </w:rPr>
        <w:tab/>
        <w:t>Cannot be determined □</w:t>
      </w:r>
      <w:r w:rsidRPr="009B576C">
        <w:rPr>
          <w:rFonts w:ascii="Arial" w:hAnsi="Arial" w:cs="Arial"/>
          <w:sz w:val="22"/>
          <w:szCs w:val="22"/>
        </w:rPr>
        <w:tab/>
      </w:r>
    </w:p>
    <w:p w14:paraId="17ED046B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Urothelial carcinoma</w:t>
      </w:r>
    </w:p>
    <w:p w14:paraId="7ACF35F7" w14:textId="77777777" w:rsidR="00A3355A" w:rsidRPr="009B576C" w:rsidRDefault="00A3355A" w:rsidP="00A3355A">
      <w:pPr>
        <w:tabs>
          <w:tab w:val="left" w:pos="567"/>
          <w:tab w:val="left" w:pos="2835"/>
          <w:tab w:val="left" w:pos="4820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WHO 1973: </w:t>
      </w:r>
      <w:r w:rsidRPr="009B576C">
        <w:rPr>
          <w:rFonts w:ascii="Arial" w:hAnsi="Arial" w:cs="Arial"/>
          <w:sz w:val="22"/>
          <w:szCs w:val="22"/>
        </w:rPr>
        <w:tab/>
        <w:t xml:space="preserve">Grade 1 □ </w:t>
      </w:r>
      <w:r w:rsidRPr="009B576C">
        <w:rPr>
          <w:rFonts w:ascii="Arial" w:hAnsi="Arial" w:cs="Arial"/>
          <w:sz w:val="22"/>
          <w:szCs w:val="22"/>
        </w:rPr>
        <w:tab/>
        <w:t xml:space="preserve">Grade 2 □ </w:t>
      </w:r>
      <w:r w:rsidRPr="009B576C">
        <w:rPr>
          <w:rFonts w:ascii="Arial" w:hAnsi="Arial" w:cs="Arial"/>
          <w:sz w:val="22"/>
          <w:szCs w:val="22"/>
        </w:rPr>
        <w:tab/>
        <w:t xml:space="preserve">Grade </w:t>
      </w:r>
      <w:proofErr w:type="gramStart"/>
      <w:r w:rsidRPr="009B576C">
        <w:rPr>
          <w:rFonts w:ascii="Arial" w:hAnsi="Arial" w:cs="Arial"/>
          <w:sz w:val="22"/>
          <w:szCs w:val="22"/>
        </w:rPr>
        <w:t>3 □</w:t>
      </w:r>
      <w:proofErr w:type="gramEnd"/>
    </w:p>
    <w:p w14:paraId="7A562E4D" w14:textId="77777777" w:rsidR="00A3355A" w:rsidRPr="009B576C" w:rsidRDefault="00A3355A" w:rsidP="00A3355A">
      <w:pPr>
        <w:tabs>
          <w:tab w:val="left" w:pos="567"/>
          <w:tab w:val="left" w:pos="2835"/>
          <w:tab w:val="left" w:pos="3686"/>
          <w:tab w:val="left" w:pos="4820"/>
          <w:tab w:val="left" w:pos="5812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WHO 2004: </w:t>
      </w:r>
      <w:r w:rsidRPr="009B576C">
        <w:rPr>
          <w:rFonts w:ascii="Arial" w:hAnsi="Arial" w:cs="Arial"/>
          <w:sz w:val="22"/>
          <w:szCs w:val="22"/>
        </w:rPr>
        <w:tab/>
        <w:t xml:space="preserve">Low grade □ </w:t>
      </w:r>
      <w:r w:rsidRPr="009B576C">
        <w:rPr>
          <w:rFonts w:ascii="Arial" w:hAnsi="Arial" w:cs="Arial"/>
          <w:sz w:val="22"/>
          <w:szCs w:val="22"/>
        </w:rPr>
        <w:tab/>
        <w:t xml:space="preserve">High </w:t>
      </w:r>
      <w:proofErr w:type="gramStart"/>
      <w:r w:rsidRPr="009B576C">
        <w:rPr>
          <w:rFonts w:ascii="Arial" w:hAnsi="Arial" w:cs="Arial"/>
          <w:sz w:val="22"/>
          <w:szCs w:val="22"/>
        </w:rPr>
        <w:t>grade □</w:t>
      </w:r>
      <w:proofErr w:type="gramEnd"/>
    </w:p>
    <w:p w14:paraId="573B3DA0" w14:textId="77777777" w:rsidR="00A3355A" w:rsidRPr="009B576C" w:rsidRDefault="00A3355A" w:rsidP="00A3355A">
      <w:pPr>
        <w:tabs>
          <w:tab w:val="left" w:pos="567"/>
          <w:tab w:val="left" w:pos="2835"/>
          <w:tab w:val="left" w:pos="3261"/>
          <w:tab w:val="left" w:pos="4820"/>
          <w:tab w:val="left" w:pos="4962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Squamous cell carcinoma or adenocarcinoma</w:t>
      </w:r>
    </w:p>
    <w:p w14:paraId="16B8147F" w14:textId="77777777" w:rsidR="00A3355A" w:rsidRPr="009B576C" w:rsidRDefault="00A3355A" w:rsidP="00A3355A">
      <w:pPr>
        <w:tabs>
          <w:tab w:val="left" w:pos="567"/>
          <w:tab w:val="left" w:pos="2835"/>
          <w:tab w:val="left" w:pos="3686"/>
          <w:tab w:val="left" w:pos="4820"/>
          <w:tab w:val="left" w:pos="4962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Well differentiated □ </w:t>
      </w:r>
      <w:r w:rsidRPr="009B576C">
        <w:rPr>
          <w:rFonts w:ascii="Arial" w:hAnsi="Arial" w:cs="Arial"/>
          <w:sz w:val="22"/>
          <w:szCs w:val="22"/>
        </w:rPr>
        <w:tab/>
        <w:t xml:space="preserve">Moderately differentiated □ </w:t>
      </w:r>
      <w:r w:rsidRPr="009B576C">
        <w:rPr>
          <w:rFonts w:ascii="Arial" w:hAnsi="Arial" w:cs="Arial"/>
          <w:sz w:val="22"/>
          <w:szCs w:val="22"/>
        </w:rPr>
        <w:tab/>
        <w:t>Poorly differentiated □</w:t>
      </w:r>
    </w:p>
    <w:p w14:paraId="2EF6F8CC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Associated CIS:</w:t>
      </w:r>
      <w:r w:rsidRPr="009B576C">
        <w:rPr>
          <w:rFonts w:ascii="Arial" w:hAnsi="Arial" w:cs="Arial"/>
          <w:sz w:val="22"/>
          <w:szCs w:val="22"/>
        </w:rPr>
        <w:t xml:space="preserve"> </w:t>
      </w:r>
    </w:p>
    <w:p w14:paraId="53B3677A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Yes (adjacent to tumour) □</w:t>
      </w:r>
      <w:r w:rsidRPr="009B576C">
        <w:rPr>
          <w:rFonts w:ascii="Arial" w:hAnsi="Arial" w:cs="Arial"/>
          <w:sz w:val="22"/>
          <w:szCs w:val="22"/>
        </w:rPr>
        <w:tab/>
        <w:t>Yes (elsewhere) □</w:t>
      </w:r>
      <w:r w:rsidRPr="009B576C">
        <w:rPr>
          <w:rFonts w:ascii="Arial" w:hAnsi="Arial" w:cs="Arial"/>
          <w:sz w:val="22"/>
          <w:szCs w:val="22"/>
        </w:rPr>
        <w:tab/>
        <w:t>No □</w:t>
      </w:r>
      <w:r w:rsidRPr="009B576C">
        <w:rPr>
          <w:rFonts w:ascii="Arial" w:hAnsi="Arial" w:cs="Arial"/>
          <w:sz w:val="22"/>
          <w:szCs w:val="22"/>
        </w:rPr>
        <w:tab/>
        <w:t xml:space="preserve">Not assessable □ </w:t>
      </w:r>
      <w:r w:rsidRPr="009B576C">
        <w:rPr>
          <w:rFonts w:ascii="Arial" w:hAnsi="Arial" w:cs="Arial"/>
          <w:sz w:val="22"/>
          <w:szCs w:val="22"/>
        </w:rPr>
        <w:tab/>
        <w:t xml:space="preserve"> </w:t>
      </w:r>
    </w:p>
    <w:p w14:paraId="24958418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proofErr w:type="spellStart"/>
      <w:r w:rsidRPr="009B576C">
        <w:rPr>
          <w:rFonts w:ascii="Arial" w:hAnsi="Arial" w:cs="Arial"/>
          <w:b/>
          <w:bCs/>
          <w:sz w:val="22"/>
          <w:szCs w:val="22"/>
        </w:rPr>
        <w:t>Lymphovascular</w:t>
      </w:r>
      <w:proofErr w:type="spellEnd"/>
      <w:r w:rsidRPr="009B576C">
        <w:rPr>
          <w:rFonts w:ascii="Arial" w:hAnsi="Arial" w:cs="Arial"/>
          <w:b/>
          <w:bCs/>
          <w:sz w:val="22"/>
          <w:szCs w:val="22"/>
        </w:rPr>
        <w:t xml:space="preserve"> invasion:</w:t>
      </w:r>
    </w:p>
    <w:p w14:paraId="16F95F38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Yes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No □      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Not assessable □</w:t>
      </w:r>
      <w:r w:rsidRPr="009B576C">
        <w:rPr>
          <w:rFonts w:ascii="Arial" w:hAnsi="Arial" w:cs="Arial"/>
          <w:sz w:val="22"/>
          <w:szCs w:val="22"/>
        </w:rPr>
        <w:tab/>
      </w:r>
    </w:p>
    <w:p w14:paraId="77C69A4B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Resection margins:</w:t>
      </w:r>
      <w:r w:rsidRPr="009B576C">
        <w:rPr>
          <w:rFonts w:ascii="Arial" w:hAnsi="Arial" w:cs="Arial"/>
          <w:sz w:val="22"/>
          <w:szCs w:val="22"/>
        </w:rPr>
        <w:tab/>
        <w:t xml:space="preserve">    </w:t>
      </w:r>
    </w:p>
    <w:p w14:paraId="191A1CDE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Not assessable □ </w:t>
      </w:r>
      <w:r w:rsidRPr="009B576C">
        <w:rPr>
          <w:rFonts w:ascii="Arial" w:hAnsi="Arial" w:cs="Arial"/>
          <w:sz w:val="22"/>
          <w:szCs w:val="22"/>
        </w:rPr>
        <w:tab/>
        <w:t xml:space="preserve">Not involved □ </w:t>
      </w:r>
      <w:r w:rsidRPr="009B576C">
        <w:rPr>
          <w:rFonts w:ascii="Arial" w:hAnsi="Arial" w:cs="Arial"/>
          <w:sz w:val="22"/>
          <w:szCs w:val="22"/>
        </w:rPr>
        <w:tab/>
        <w:t>Involved □</w:t>
      </w:r>
      <w:r w:rsidRPr="009B576C">
        <w:rPr>
          <w:rFonts w:ascii="Arial" w:hAnsi="Arial" w:cs="Arial"/>
          <w:sz w:val="22"/>
          <w:szCs w:val="22"/>
        </w:rPr>
        <w:tab/>
        <w:t>Site(s)…………...………</w:t>
      </w:r>
    </w:p>
    <w:p w14:paraId="19D24099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Regional lymph nodes:</w:t>
      </w:r>
    </w:p>
    <w:p w14:paraId="32050027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applicable</w:t>
      </w:r>
      <w:r w:rsidRPr="009B576C">
        <w:rPr>
          <w:rFonts w:ascii="Arial" w:hAnsi="Arial" w:cs="Arial"/>
          <w:sz w:val="22"/>
          <w:szCs w:val="22"/>
        </w:rPr>
        <w:tab/>
        <w:t xml:space="preserve">□ </w:t>
      </w:r>
      <w:r w:rsidRPr="009B576C">
        <w:rPr>
          <w:rFonts w:ascii="Arial" w:hAnsi="Arial" w:cs="Arial"/>
          <w:sz w:val="22"/>
          <w:szCs w:val="22"/>
        </w:rPr>
        <w:tab/>
        <w:t xml:space="preserve">         Total number..……..... </w:t>
      </w:r>
      <w:r w:rsidRPr="009B576C">
        <w:rPr>
          <w:rFonts w:ascii="Arial" w:hAnsi="Arial" w:cs="Arial"/>
          <w:sz w:val="22"/>
          <w:szCs w:val="22"/>
        </w:rPr>
        <w:tab/>
        <w:t>Number +</w:t>
      </w:r>
      <w:proofErr w:type="spellStart"/>
      <w:r w:rsidRPr="009B576C">
        <w:rPr>
          <w:rFonts w:ascii="Arial" w:hAnsi="Arial" w:cs="Arial"/>
          <w:sz w:val="22"/>
          <w:szCs w:val="22"/>
        </w:rPr>
        <w:t>ve</w:t>
      </w:r>
      <w:proofErr w:type="spellEnd"/>
      <w:r w:rsidRPr="009B576C">
        <w:rPr>
          <w:rFonts w:ascii="Arial" w:hAnsi="Arial" w:cs="Arial"/>
          <w:sz w:val="22"/>
          <w:szCs w:val="22"/>
        </w:rPr>
        <w:t>…….</w:t>
      </w:r>
    </w:p>
    <w:p w14:paraId="04E3B874" w14:textId="77777777" w:rsidR="00A3355A" w:rsidRPr="009B576C" w:rsidRDefault="00A3355A" w:rsidP="00A3355A">
      <w:pPr>
        <w:tabs>
          <w:tab w:val="left" w:pos="2835"/>
          <w:tab w:val="left" w:pos="4395"/>
          <w:tab w:val="left" w:pos="4820"/>
          <w:tab w:val="left" w:pos="6096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Extracapsular spread:</w:t>
      </w:r>
      <w:r w:rsidRPr="009B576C">
        <w:rPr>
          <w:rFonts w:ascii="Arial" w:hAnsi="Arial" w:cs="Arial"/>
          <w:sz w:val="22"/>
          <w:szCs w:val="22"/>
        </w:rPr>
        <w:tab/>
        <w:t xml:space="preserve">         Yes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No □  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Not applicable □</w:t>
      </w:r>
    </w:p>
    <w:p w14:paraId="2F27FD47" w14:textId="77777777" w:rsidR="00A3355A" w:rsidRPr="009B576C" w:rsidRDefault="00A3355A" w:rsidP="00A3355A">
      <w:pPr>
        <w:tabs>
          <w:tab w:val="left" w:pos="2835"/>
          <w:tab w:val="left" w:pos="4395"/>
          <w:tab w:val="left" w:pos="4820"/>
          <w:tab w:val="left" w:pos="6096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Non-regional nodal metastasis:</w:t>
      </w:r>
      <w:r w:rsidRPr="009B576C">
        <w:rPr>
          <w:rFonts w:ascii="Arial" w:hAnsi="Arial" w:cs="Arial"/>
          <w:sz w:val="22"/>
          <w:szCs w:val="22"/>
        </w:rPr>
        <w:t xml:space="preserve">  Yes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No □  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Not assessable □</w:t>
      </w:r>
    </w:p>
    <w:p w14:paraId="2C2C5D0B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bCs/>
          <w:sz w:val="22"/>
          <w:szCs w:val="22"/>
        </w:rPr>
      </w:pPr>
    </w:p>
    <w:p w14:paraId="3CFA3714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proofErr w:type="spellStart"/>
      <w:r w:rsidRPr="009B576C">
        <w:rPr>
          <w:rFonts w:ascii="Arial" w:hAnsi="Arial" w:cs="Arial"/>
          <w:b/>
          <w:bCs/>
          <w:sz w:val="22"/>
          <w:szCs w:val="22"/>
        </w:rPr>
        <w:t>pTNM</w:t>
      </w:r>
      <w:proofErr w:type="spellEnd"/>
      <w:r w:rsidRPr="009B576C">
        <w:rPr>
          <w:rFonts w:ascii="Arial" w:hAnsi="Arial" w:cs="Arial"/>
          <w:b/>
          <w:bCs/>
          <w:sz w:val="22"/>
          <w:szCs w:val="22"/>
        </w:rPr>
        <w:t xml:space="preserve"> classification:</w:t>
      </w:r>
      <w:r w:rsidRPr="009B576C">
        <w:rPr>
          <w:rFonts w:ascii="Arial" w:hAnsi="Arial" w:cs="Arial"/>
          <w:sz w:val="22"/>
          <w:szCs w:val="22"/>
        </w:rPr>
        <w:tab/>
        <w:t xml:space="preserve">        </w:t>
      </w:r>
      <w:proofErr w:type="spellStart"/>
      <w:r w:rsidRPr="009B576C">
        <w:rPr>
          <w:rFonts w:ascii="Arial" w:hAnsi="Arial" w:cs="Arial"/>
          <w:sz w:val="22"/>
          <w:szCs w:val="22"/>
        </w:rPr>
        <w:t>pT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……  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pN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……..  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pM</w:t>
      </w:r>
      <w:proofErr w:type="spellEnd"/>
      <w:r w:rsidRPr="009B576C">
        <w:rPr>
          <w:rFonts w:ascii="Arial" w:hAnsi="Arial" w:cs="Arial"/>
          <w:sz w:val="22"/>
          <w:szCs w:val="22"/>
        </w:rPr>
        <w:t>*………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</w:r>
    </w:p>
    <w:p w14:paraId="661FCA10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lastRenderedPageBreak/>
        <w:t>*</w:t>
      </w:r>
      <w:proofErr w:type="spellStart"/>
      <w:r w:rsidRPr="009B576C">
        <w:rPr>
          <w:rFonts w:ascii="Arial" w:hAnsi="Arial" w:cs="Arial"/>
          <w:sz w:val="22"/>
          <w:szCs w:val="22"/>
        </w:rPr>
        <w:t>pM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 should either be pM1 or not applicable (N/A)</w:t>
      </w:r>
    </w:p>
    <w:p w14:paraId="6C97B2CF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TNM edition number used:</w:t>
      </w:r>
      <w:r w:rsidRPr="009B576C">
        <w:rPr>
          <w:rFonts w:ascii="Arial" w:hAnsi="Arial" w:cs="Arial"/>
          <w:sz w:val="22"/>
          <w:szCs w:val="22"/>
        </w:rPr>
        <w:t>……..</w:t>
      </w:r>
    </w:p>
    <w:p w14:paraId="12B397BA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 xml:space="preserve">SNOMED codes: </w:t>
      </w:r>
      <w:r w:rsidRPr="009B576C">
        <w:rPr>
          <w:rFonts w:ascii="Arial" w:hAnsi="Arial" w:cs="Arial"/>
          <w:sz w:val="22"/>
          <w:szCs w:val="22"/>
        </w:rPr>
        <w:t xml:space="preserve"> </w:t>
      </w:r>
      <w:r w:rsidRPr="009B576C">
        <w:rPr>
          <w:rFonts w:ascii="Arial" w:hAnsi="Arial" w:cs="Arial"/>
          <w:sz w:val="22"/>
          <w:szCs w:val="22"/>
        </w:rPr>
        <w:tab/>
        <w:t xml:space="preserve">T………………… </w:t>
      </w:r>
      <w:r w:rsidRPr="009B576C">
        <w:rPr>
          <w:rFonts w:ascii="Arial" w:hAnsi="Arial" w:cs="Arial"/>
          <w:sz w:val="22"/>
          <w:szCs w:val="22"/>
        </w:rPr>
        <w:tab/>
        <w:t>M………………..</w:t>
      </w:r>
    </w:p>
    <w:p w14:paraId="0ED07D09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Further comments:</w:t>
      </w:r>
    </w:p>
    <w:p w14:paraId="6F597A2A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……………………………………….......................................................................................................</w:t>
      </w:r>
    </w:p>
    <w:p w14:paraId="56B08A6D" w14:textId="77777777" w:rsidR="00A3355A" w:rsidRPr="009B576C" w:rsidRDefault="00A3355A" w:rsidP="00A3355A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257963B" w14:textId="4DBB6A76" w:rsidR="00B00CF7" w:rsidRPr="00A3355A" w:rsidRDefault="00A3355A" w:rsidP="00A3355A">
      <w:r w:rsidRPr="009B576C">
        <w:rPr>
          <w:rFonts w:ascii="Arial" w:hAnsi="Arial" w:cs="Arial"/>
          <w:b/>
          <w:sz w:val="22"/>
          <w:szCs w:val="22"/>
        </w:rPr>
        <w:t xml:space="preserve">Pathologist………………………............ </w:t>
      </w:r>
      <w:r w:rsidRPr="009B576C">
        <w:rPr>
          <w:rFonts w:ascii="Arial" w:hAnsi="Arial" w:cs="Arial"/>
          <w:b/>
          <w:sz w:val="22"/>
          <w:szCs w:val="22"/>
        </w:rPr>
        <w:tab/>
        <w:t>Date………………………..</w:t>
      </w:r>
    </w:p>
    <w:sectPr w:rsidR="00B00CF7" w:rsidRPr="00A3355A" w:rsidSect="004C2F2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4BDB" w14:textId="77777777" w:rsidR="00BB497D" w:rsidRDefault="00BB497D" w:rsidP="00BB497D">
      <w:r>
        <w:separator/>
      </w:r>
    </w:p>
  </w:endnote>
  <w:endnote w:type="continuationSeparator" w:id="0">
    <w:p w14:paraId="03E5D97D" w14:textId="77777777" w:rsidR="00BB497D" w:rsidRDefault="00BB497D" w:rsidP="00BB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BE738" w14:textId="77777777" w:rsidR="00BB497D" w:rsidRDefault="00BB497D" w:rsidP="00BB497D">
      <w:r>
        <w:separator/>
      </w:r>
    </w:p>
  </w:footnote>
  <w:footnote w:type="continuationSeparator" w:id="0">
    <w:p w14:paraId="033EAED0" w14:textId="77777777" w:rsidR="00BB497D" w:rsidRDefault="00BB497D" w:rsidP="00BB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23"/>
    <w:rsid w:val="004C2F23"/>
    <w:rsid w:val="007B1224"/>
    <w:rsid w:val="00832652"/>
    <w:rsid w:val="00A3355A"/>
    <w:rsid w:val="00BB497D"/>
    <w:rsid w:val="00B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7BF8"/>
  <w15:chartTrackingRefBased/>
  <w15:docId w15:val="{69604FE5-BE77-43D9-B9EF-1AD6E57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C2F23"/>
    <w:pPr>
      <w:outlineLvl w:val="0"/>
    </w:pPr>
    <w:rPr>
      <w:rFonts w:ascii="Arial" w:hAnsi="Arial"/>
      <w:b/>
      <w:bCs/>
      <w:kern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2F23"/>
    <w:rPr>
      <w:rFonts w:ascii="Arial" w:eastAsia="Times New Roman" w:hAnsi="Arial" w:cs="Times New Roman"/>
      <w:b/>
      <w:bCs/>
      <w:kern w:val="36"/>
      <w:sz w:val="24"/>
      <w:szCs w:val="48"/>
    </w:rPr>
  </w:style>
  <w:style w:type="paragraph" w:styleId="Header">
    <w:name w:val="header"/>
    <w:basedOn w:val="Normal"/>
    <w:link w:val="HeaderChar"/>
    <w:uiPriority w:val="99"/>
    <w:unhideWhenUsed/>
    <w:rsid w:val="00BB4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9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9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2021-08-03T15:18:00Z</dcterms:created>
  <dcterms:modified xsi:type="dcterms:W3CDTF">2021-08-03T15:18:00Z</dcterms:modified>
</cp:coreProperties>
</file>